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87A0" w14:textId="57E63DBA" w:rsidR="00585F04" w:rsidRPr="00F627C8" w:rsidRDefault="00BA78E6" w:rsidP="00BA78E6">
      <w:pPr>
        <w:pStyle w:val="2"/>
        <w:tabs>
          <w:tab w:val="right" w:pos="9638"/>
        </w:tabs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/>
          <w:lang w:eastAsia="zh-TW"/>
        </w:rPr>
        <w:tab/>
      </w:r>
      <w:r w:rsidR="00585F04" w:rsidRPr="00F627C8">
        <w:rPr>
          <w:rFonts w:asciiTheme="minorEastAsia" w:eastAsiaTheme="minorEastAsia" w:hAnsiTheme="minorEastAsia" w:hint="eastAsia"/>
          <w:lang w:eastAsia="zh-TW"/>
        </w:rPr>
        <w:t>令和</w:t>
      </w:r>
      <w:r w:rsidR="002629F2" w:rsidRPr="002629F2">
        <w:rPr>
          <w:rFonts w:asciiTheme="minorEastAsia" w:eastAsiaTheme="minorEastAsia" w:hAnsiTheme="minorEastAsia"/>
          <w:lang w:eastAsia="zh-TW"/>
        </w:rPr>
        <w:t>４</w:t>
      </w:r>
      <w:r w:rsidR="00585F04" w:rsidRPr="00F627C8">
        <w:rPr>
          <w:rFonts w:asciiTheme="minorEastAsia" w:eastAsiaTheme="minorEastAsia" w:hAnsiTheme="minorEastAsia" w:hint="eastAsia"/>
          <w:lang w:eastAsia="zh-TW"/>
        </w:rPr>
        <w:t>年</w:t>
      </w:r>
      <w:r w:rsidR="001849F8">
        <w:rPr>
          <w:rFonts w:asciiTheme="minorEastAsia" w:eastAsiaTheme="minorEastAsia" w:hAnsiTheme="minorEastAsia" w:hint="eastAsia"/>
        </w:rPr>
        <w:t>２</w:t>
      </w:r>
      <w:r w:rsidR="00585F04" w:rsidRPr="00F627C8">
        <w:rPr>
          <w:rFonts w:asciiTheme="minorEastAsia" w:eastAsiaTheme="minorEastAsia" w:hAnsiTheme="minorEastAsia" w:hint="eastAsia"/>
          <w:lang w:eastAsia="zh-TW"/>
        </w:rPr>
        <w:t>月</w:t>
      </w:r>
      <w:r w:rsidR="001849F8">
        <w:rPr>
          <w:rFonts w:asciiTheme="minorEastAsia" w:eastAsiaTheme="minorEastAsia" w:hAnsiTheme="minorEastAsia" w:hint="eastAsia"/>
        </w:rPr>
        <w:t>９</w:t>
      </w:r>
      <w:r w:rsidR="00585F04" w:rsidRPr="00F627C8">
        <w:rPr>
          <w:rFonts w:asciiTheme="minorEastAsia" w:eastAsiaTheme="minorEastAsia" w:hAnsiTheme="minorEastAsia" w:hint="eastAsia"/>
          <w:lang w:eastAsia="zh-TW"/>
        </w:rPr>
        <w:t>日</w:t>
      </w:r>
    </w:p>
    <w:p w14:paraId="376FBC0C" w14:textId="1F44F730" w:rsidR="00585F04" w:rsidRPr="00BA78E6" w:rsidRDefault="00B25092" w:rsidP="00112E1C">
      <w:pPr>
        <w:pStyle w:val="af6"/>
        <w:rPr>
          <w:rFonts w:asciiTheme="minorEastAsia" w:eastAsia="PMingLiU" w:hAnsiTheme="minorEastAsia"/>
        </w:rPr>
      </w:pPr>
      <w:r w:rsidRPr="00B25092">
        <w:rPr>
          <w:rFonts w:asciiTheme="minorEastAsia" w:eastAsiaTheme="minorEastAsia" w:hAnsiTheme="minorEastAsia" w:hint="eastAsia"/>
        </w:rPr>
        <w:t>石灰石鉱業協会</w:t>
      </w:r>
      <w:r w:rsidR="00112E1C">
        <w:rPr>
          <w:rFonts w:asciiTheme="minorEastAsia" w:eastAsiaTheme="minorEastAsia" w:hAnsiTheme="minorEastAsia" w:hint="eastAsia"/>
        </w:rPr>
        <w:t xml:space="preserve">　</w:t>
      </w:r>
      <w:r w:rsidR="001849F8">
        <w:rPr>
          <w:rFonts w:asciiTheme="minorEastAsia" w:eastAsiaTheme="minorEastAsia" w:hAnsiTheme="minorEastAsia" w:hint="eastAsia"/>
        </w:rPr>
        <w:t>御中</w:t>
      </w:r>
    </w:p>
    <w:p w14:paraId="7276972D" w14:textId="321ECE51" w:rsidR="00460458" w:rsidRDefault="00825FA1" w:rsidP="00460458">
      <w:pPr>
        <w:ind w:leftChars="2577" w:left="5768" w:rightChars="321" w:right="719"/>
        <w:jc w:val="distribute"/>
        <w:rPr>
          <w:rFonts w:asciiTheme="minorEastAsia" w:eastAsiaTheme="minorEastAsia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</w:rPr>
        <w:t>経済産業</w:t>
      </w:r>
      <w:r w:rsidR="00460458" w:rsidRPr="00455DA0">
        <w:rPr>
          <w:rFonts w:asciiTheme="minorEastAsia" w:eastAsiaTheme="minorEastAsia" w:hAnsiTheme="minorEastAsia" w:hint="eastAsia"/>
          <w:kern w:val="0"/>
          <w:lang w:eastAsia="zh-TW"/>
        </w:rPr>
        <w:t>省</w:t>
      </w:r>
    </w:p>
    <w:p w14:paraId="548DF7AB" w14:textId="785C9993" w:rsidR="00585F04" w:rsidRPr="00455DA0" w:rsidRDefault="00460458" w:rsidP="00585F04">
      <w:pPr>
        <w:ind w:leftChars="2577" w:left="5768" w:rightChars="321" w:right="719"/>
        <w:jc w:val="distribute"/>
        <w:rPr>
          <w:rFonts w:asciiTheme="minorEastAsia" w:eastAsiaTheme="minorEastAsia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  <w:lang w:eastAsia="zh-TW"/>
        </w:rPr>
        <w:t>財務</w:t>
      </w:r>
      <w:r w:rsidR="00585F04" w:rsidRPr="00455DA0">
        <w:rPr>
          <w:rFonts w:asciiTheme="minorEastAsia" w:eastAsiaTheme="minorEastAsia" w:hAnsiTheme="minorEastAsia" w:hint="eastAsia"/>
          <w:kern w:val="0"/>
          <w:lang w:eastAsia="zh-TW"/>
        </w:rPr>
        <w:t>省</w:t>
      </w:r>
    </w:p>
    <w:p w14:paraId="7A8B003E" w14:textId="7711B932" w:rsidR="00E63C5B" w:rsidRDefault="00460458" w:rsidP="001C4AC2">
      <w:pPr>
        <w:ind w:leftChars="2577" w:left="5768" w:rightChars="321" w:right="719"/>
        <w:jc w:val="distribute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kern w:val="0"/>
          <w:lang w:eastAsia="zh-TW"/>
        </w:rPr>
        <w:t>国税</w:t>
      </w:r>
      <w:r w:rsidR="00585F04">
        <w:rPr>
          <w:rFonts w:asciiTheme="minorEastAsia" w:eastAsiaTheme="minorEastAsia" w:hAnsiTheme="minorEastAsia" w:hint="eastAsia"/>
          <w:kern w:val="0"/>
          <w:lang w:eastAsia="zh-TW"/>
        </w:rPr>
        <w:t>庁</w:t>
      </w:r>
    </w:p>
    <w:p w14:paraId="3F7E322B" w14:textId="1EC66A43" w:rsidR="00E63C5B" w:rsidRDefault="00E63C5B" w:rsidP="00825FA1">
      <w:pPr>
        <w:ind w:right="707"/>
        <w:rPr>
          <w:rFonts w:asciiTheme="minorEastAsia" w:eastAsia="PMingLiU" w:hAnsiTheme="minorEastAsia"/>
          <w:lang w:eastAsia="zh-TW"/>
        </w:rPr>
      </w:pPr>
    </w:p>
    <w:p w14:paraId="01FC5E5B" w14:textId="477CE5EA" w:rsidR="00E578A9" w:rsidRDefault="00585F04" w:rsidP="00FC7FA3">
      <w:pPr>
        <w:ind w:leftChars="254" w:left="721" w:right="707" w:hangingChars="68" w:hanging="15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消費税の適格請求書</w:t>
      </w:r>
      <w:r w:rsidR="0030607A" w:rsidRPr="000E3A1C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0E3A1C">
        <w:rPr>
          <w:rFonts w:asciiTheme="minorEastAsia" w:eastAsiaTheme="minorEastAsia" w:hAnsiTheme="minorEastAsia" w:hint="eastAsia"/>
          <w:color w:val="000000" w:themeColor="text1"/>
        </w:rPr>
        <w:t>保</w:t>
      </w:r>
      <w:r>
        <w:rPr>
          <w:rFonts w:asciiTheme="minorEastAsia" w:eastAsiaTheme="minorEastAsia" w:hAnsiTheme="minorEastAsia" w:hint="eastAsia"/>
        </w:rPr>
        <w:t>存方式</w:t>
      </w:r>
      <w:r w:rsidR="00825297">
        <w:rPr>
          <w:rFonts w:asciiTheme="minorEastAsia" w:eastAsiaTheme="minorEastAsia" w:hAnsiTheme="minorEastAsia" w:hint="eastAsia"/>
        </w:rPr>
        <w:t>の施行</w:t>
      </w:r>
      <w:r w:rsidR="002629F2">
        <w:rPr>
          <w:rFonts w:asciiTheme="minorEastAsia" w:eastAsiaTheme="minorEastAsia" w:hAnsiTheme="minorEastAsia" w:hint="eastAsia"/>
        </w:rPr>
        <w:t>に向けた</w:t>
      </w:r>
      <w:r>
        <w:rPr>
          <w:rFonts w:asciiTheme="minorEastAsia" w:eastAsiaTheme="minorEastAsia" w:hAnsiTheme="minorEastAsia" w:hint="eastAsia"/>
          <w:color w:val="000000" w:themeColor="text1"/>
        </w:rPr>
        <w:t>周知</w:t>
      </w:r>
      <w:r w:rsidRPr="006911C8">
        <w:rPr>
          <w:rFonts w:asciiTheme="minorEastAsia" w:eastAsiaTheme="minorEastAsia" w:hAnsiTheme="minorEastAsia" w:hint="eastAsia"/>
          <w:color w:val="000000" w:themeColor="text1"/>
        </w:rPr>
        <w:t>等</w:t>
      </w:r>
      <w:r>
        <w:rPr>
          <w:rFonts w:asciiTheme="minorEastAsia" w:eastAsiaTheme="minorEastAsia" w:hAnsiTheme="minorEastAsia" w:hint="eastAsia"/>
          <w:color w:val="000000" w:themeColor="text1"/>
        </w:rPr>
        <w:t>について</w:t>
      </w:r>
    </w:p>
    <w:p w14:paraId="1975B664" w14:textId="77777777" w:rsidR="00585F04" w:rsidRPr="00D97A2A" w:rsidRDefault="00585F04" w:rsidP="00585F04">
      <w:pPr>
        <w:ind w:leftChars="322" w:left="721" w:right="707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協力</w:t>
      </w:r>
      <w:r>
        <w:rPr>
          <w:rFonts w:asciiTheme="minorEastAsia" w:eastAsiaTheme="minorEastAsia" w:hAnsiTheme="minorEastAsia" w:hint="eastAsia"/>
        </w:rPr>
        <w:t>依頼）</w:t>
      </w:r>
    </w:p>
    <w:p w14:paraId="434B17FA" w14:textId="45463BC6" w:rsidR="00585F04" w:rsidRPr="00D97A2A" w:rsidRDefault="00585F04" w:rsidP="00585F04">
      <w:pPr>
        <w:rPr>
          <w:rFonts w:asciiTheme="minorEastAsia" w:eastAsiaTheme="minorEastAsia" w:hAnsiTheme="minorEastAsia"/>
        </w:rPr>
      </w:pPr>
    </w:p>
    <w:p w14:paraId="32E3A5BE" w14:textId="37649495" w:rsidR="00585F04" w:rsidRPr="00F01289" w:rsidRDefault="00585F04" w:rsidP="00585F04">
      <w:pPr>
        <w:ind w:firstLineChars="100" w:firstLine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平素から</w:t>
      </w:r>
      <w:r w:rsidRPr="00F01289">
        <w:rPr>
          <w:rFonts w:asciiTheme="minorEastAsia" w:eastAsiaTheme="minorEastAsia" w:hAnsiTheme="minorEastAsia" w:hint="eastAsia"/>
        </w:rPr>
        <w:t>、</w:t>
      </w:r>
      <w:r w:rsidR="00825FA1">
        <w:rPr>
          <w:rFonts w:asciiTheme="minorEastAsia" w:eastAsiaTheme="minorEastAsia" w:hAnsiTheme="minorEastAsia" w:hint="eastAsia"/>
        </w:rPr>
        <w:t>経済産業行政</w:t>
      </w:r>
      <w:r>
        <w:rPr>
          <w:rFonts w:asciiTheme="minorEastAsia" w:eastAsiaTheme="minorEastAsia" w:hAnsiTheme="minorEastAsia" w:hint="eastAsia"/>
        </w:rPr>
        <w:t>にご理解とご</w:t>
      </w:r>
      <w:r w:rsidRPr="00F01289">
        <w:rPr>
          <w:rFonts w:asciiTheme="minorEastAsia" w:eastAsiaTheme="minorEastAsia" w:hAnsiTheme="minorEastAsia" w:hint="eastAsia"/>
        </w:rPr>
        <w:t>協力</w:t>
      </w:r>
      <w:r>
        <w:rPr>
          <w:rFonts w:asciiTheme="minorEastAsia" w:eastAsiaTheme="minorEastAsia" w:hAnsiTheme="minorEastAsia" w:hint="eastAsia"/>
        </w:rPr>
        <w:t>を賜り厚くお礼申し上げます</w:t>
      </w:r>
      <w:r w:rsidRPr="00F01289">
        <w:rPr>
          <w:rFonts w:asciiTheme="minorEastAsia" w:eastAsiaTheme="minorEastAsia" w:hAnsiTheme="minorEastAsia" w:hint="eastAsia"/>
        </w:rPr>
        <w:t>。</w:t>
      </w:r>
    </w:p>
    <w:p w14:paraId="625A2E48" w14:textId="77777777" w:rsidR="00585F04" w:rsidRDefault="00585F04" w:rsidP="00825FA1">
      <w:pPr>
        <w:rPr>
          <w:rFonts w:asciiTheme="minorEastAsia" w:eastAsiaTheme="minorEastAsia" w:hAnsiTheme="minorEastAsia"/>
        </w:rPr>
      </w:pPr>
    </w:p>
    <w:p w14:paraId="267CD1DE" w14:textId="3F5FDBCF" w:rsidR="00E578A9" w:rsidRDefault="00B0727C" w:rsidP="00585F04">
      <w:pPr>
        <w:ind w:firstLineChars="100" w:firstLine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消費税の</w:t>
      </w:r>
      <w:r w:rsidR="00585F04">
        <w:rPr>
          <w:rFonts w:asciiTheme="minorEastAsia" w:eastAsiaTheme="minorEastAsia" w:hAnsiTheme="minorEastAsia" w:hint="eastAsia"/>
        </w:rPr>
        <w:t>軽減税率制度の</w:t>
      </w:r>
      <w:r w:rsidR="00460458">
        <w:rPr>
          <w:rFonts w:asciiTheme="minorEastAsia" w:eastAsiaTheme="minorEastAsia" w:hAnsiTheme="minorEastAsia" w:hint="eastAsia"/>
        </w:rPr>
        <w:t>実施</w:t>
      </w:r>
      <w:r w:rsidR="00585F04">
        <w:rPr>
          <w:rFonts w:asciiTheme="minorEastAsia" w:eastAsiaTheme="minorEastAsia" w:hAnsiTheme="minorEastAsia" w:hint="eastAsia"/>
        </w:rPr>
        <w:t>に伴い、令和５年10月1日から消費税の適格請求書等保存方式（いわゆるインボイス制度）</w:t>
      </w:r>
      <w:r w:rsidR="00825297">
        <w:rPr>
          <w:rFonts w:asciiTheme="minorEastAsia" w:eastAsiaTheme="minorEastAsia" w:hAnsiTheme="minorEastAsia" w:hint="eastAsia"/>
        </w:rPr>
        <w:t>が施行</w:t>
      </w:r>
      <w:r w:rsidR="00585F04">
        <w:rPr>
          <w:rFonts w:asciiTheme="minorEastAsia" w:eastAsiaTheme="minorEastAsia" w:hAnsiTheme="minorEastAsia" w:hint="eastAsia"/>
        </w:rPr>
        <w:t>されることとなっ</w:t>
      </w:r>
      <w:r w:rsidR="00B82F45">
        <w:rPr>
          <w:rFonts w:asciiTheme="minorEastAsia" w:eastAsiaTheme="minorEastAsia" w:hAnsiTheme="minorEastAsia" w:hint="eastAsia"/>
        </w:rPr>
        <w:t>てい</w:t>
      </w:r>
      <w:r w:rsidR="00585F04">
        <w:rPr>
          <w:rFonts w:asciiTheme="minorEastAsia" w:eastAsiaTheme="minorEastAsia" w:hAnsiTheme="minorEastAsia" w:hint="eastAsia"/>
        </w:rPr>
        <w:t>ます。</w:t>
      </w:r>
    </w:p>
    <w:p w14:paraId="59DAF992" w14:textId="0B20F322" w:rsidR="00F80A28" w:rsidRDefault="00F80A28" w:rsidP="00FC7FA3">
      <w:pPr>
        <w:spacing w:beforeLines="50" w:before="156"/>
        <w:ind w:firstLineChars="100" w:firstLine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インボイス</w:t>
      </w:r>
      <w:r w:rsidR="00585F04">
        <w:rPr>
          <w:rFonts w:asciiTheme="minorEastAsia" w:eastAsiaTheme="minorEastAsia" w:hAnsiTheme="minorEastAsia" w:hint="eastAsia"/>
        </w:rPr>
        <w:t>制度</w:t>
      </w:r>
      <w:r w:rsidR="00315027">
        <w:rPr>
          <w:rFonts w:asciiTheme="minorEastAsia" w:eastAsiaTheme="minorEastAsia" w:hAnsiTheme="minorEastAsia" w:hint="eastAsia"/>
        </w:rPr>
        <w:t>においては</w:t>
      </w:r>
      <w:r w:rsidR="00585F04">
        <w:rPr>
          <w:rFonts w:asciiTheme="minorEastAsia" w:eastAsiaTheme="minorEastAsia" w:hAnsiTheme="minorEastAsia" w:hint="eastAsia"/>
        </w:rPr>
        <w:t>、</w:t>
      </w:r>
      <w:r w:rsidR="00825297">
        <w:rPr>
          <w:rFonts w:asciiTheme="minorEastAsia" w:eastAsiaTheme="minorEastAsia" w:hAnsiTheme="minorEastAsia" w:hint="eastAsia"/>
        </w:rPr>
        <w:t>買手として</w:t>
      </w:r>
      <w:r w:rsidR="00BC4A92">
        <w:rPr>
          <w:rFonts w:asciiTheme="minorEastAsia" w:eastAsiaTheme="minorEastAsia" w:hAnsiTheme="minorEastAsia" w:hint="eastAsia"/>
        </w:rPr>
        <w:t>消費税の仕入税額控除のために</w:t>
      </w:r>
      <w:r w:rsidR="00825297">
        <w:rPr>
          <w:rFonts w:asciiTheme="minorEastAsia" w:eastAsiaTheme="minorEastAsia" w:hAnsiTheme="minorEastAsia" w:hint="eastAsia"/>
        </w:rPr>
        <w:t>は</w:t>
      </w:r>
      <w:r w:rsidR="002A7082">
        <w:rPr>
          <w:rFonts w:asciiTheme="minorEastAsia" w:eastAsiaTheme="minorEastAsia" w:hAnsiTheme="minorEastAsia" w:hint="eastAsia"/>
        </w:rPr>
        <w:t>原則として</w:t>
      </w:r>
      <w:r w:rsidR="00E578A9">
        <w:rPr>
          <w:rFonts w:asciiTheme="minorEastAsia" w:eastAsiaTheme="minorEastAsia" w:hAnsiTheme="minorEastAsia" w:hint="eastAsia"/>
        </w:rPr>
        <w:t>インボイスの</w:t>
      </w:r>
      <w:r w:rsidR="00BC4A92">
        <w:rPr>
          <w:rFonts w:asciiTheme="minorEastAsia" w:eastAsiaTheme="minorEastAsia" w:hAnsiTheme="minorEastAsia" w:hint="eastAsia"/>
        </w:rPr>
        <w:t>保存が必要に</w:t>
      </w:r>
      <w:r w:rsidR="00E578A9">
        <w:rPr>
          <w:rFonts w:asciiTheme="minorEastAsia" w:eastAsiaTheme="minorEastAsia" w:hAnsiTheme="minorEastAsia" w:hint="eastAsia"/>
        </w:rPr>
        <w:t>な</w:t>
      </w:r>
      <w:r w:rsidR="002B17FA">
        <w:rPr>
          <w:rFonts w:asciiTheme="minorEastAsia" w:eastAsiaTheme="minorEastAsia" w:hAnsiTheme="minorEastAsia" w:hint="eastAsia"/>
        </w:rPr>
        <w:t>り</w:t>
      </w:r>
      <w:r w:rsidR="008C5D80">
        <w:rPr>
          <w:rFonts w:asciiTheme="minorEastAsia" w:eastAsiaTheme="minorEastAsia" w:hAnsiTheme="minorEastAsia" w:hint="eastAsia"/>
        </w:rPr>
        <w:t>、</w:t>
      </w:r>
      <w:r w:rsidR="00825297">
        <w:rPr>
          <w:rFonts w:asciiTheme="minorEastAsia" w:eastAsiaTheme="minorEastAsia" w:hAnsiTheme="minorEastAsia" w:hint="eastAsia"/>
        </w:rPr>
        <w:t>売手として</w:t>
      </w:r>
      <w:r w:rsidR="008C5D80" w:rsidRPr="008C5D80">
        <w:rPr>
          <w:rFonts w:asciiTheme="minorEastAsia" w:eastAsiaTheme="minorEastAsia" w:hAnsiTheme="minorEastAsia" w:hint="eastAsia"/>
        </w:rPr>
        <w:t>インボイスの交付を行うためには</w:t>
      </w:r>
      <w:r w:rsidR="00825297" w:rsidRPr="00FC7FA3">
        <w:rPr>
          <w:rFonts w:asciiTheme="minorEastAsia" w:eastAsiaTheme="minorEastAsia" w:hAnsiTheme="minorEastAsia" w:hint="eastAsia"/>
          <w:u w:val="single"/>
        </w:rPr>
        <w:t>令和３年10月から開始</w:t>
      </w:r>
      <w:r w:rsidR="00825297">
        <w:rPr>
          <w:rFonts w:asciiTheme="minorEastAsia" w:eastAsiaTheme="minorEastAsia" w:hAnsiTheme="minorEastAsia" w:hint="eastAsia"/>
        </w:rPr>
        <w:t>されている</w:t>
      </w:r>
      <w:r w:rsidR="008C5D80" w:rsidRPr="008C5D80">
        <w:rPr>
          <w:rFonts w:asciiTheme="minorEastAsia" w:eastAsiaTheme="minorEastAsia" w:hAnsiTheme="minorEastAsia" w:hint="eastAsia"/>
        </w:rPr>
        <w:t>「適格請求書発行事業者」の登録申請が必要とな</w:t>
      </w:r>
      <w:r w:rsidR="00681D09">
        <w:rPr>
          <w:rFonts w:asciiTheme="minorEastAsia" w:eastAsiaTheme="minorEastAsia" w:hAnsiTheme="minorEastAsia" w:hint="eastAsia"/>
        </w:rPr>
        <w:t>るといった変更点がございます</w:t>
      </w:r>
      <w:r w:rsidR="00315027">
        <w:rPr>
          <w:rFonts w:asciiTheme="minorEastAsia" w:eastAsiaTheme="minorEastAsia" w:hAnsiTheme="minorEastAsia" w:hint="eastAsia"/>
        </w:rPr>
        <w:t>。</w:t>
      </w:r>
    </w:p>
    <w:p w14:paraId="1B257189" w14:textId="3756D803" w:rsidR="00681D09" w:rsidRDefault="00F80A28" w:rsidP="00FC7F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85F04">
        <w:rPr>
          <w:rFonts w:asciiTheme="minorEastAsia" w:eastAsiaTheme="minorEastAsia" w:hAnsiTheme="minorEastAsia" w:hint="eastAsia"/>
        </w:rPr>
        <w:t>そのため、</w:t>
      </w:r>
      <w:r w:rsidR="00663318">
        <w:rPr>
          <w:rFonts w:asciiTheme="minorEastAsia" w:eastAsiaTheme="minorEastAsia" w:hAnsiTheme="minorEastAsia" w:hint="eastAsia"/>
        </w:rPr>
        <w:t>制度</w:t>
      </w:r>
      <w:r w:rsidR="00681D09">
        <w:rPr>
          <w:rFonts w:asciiTheme="minorEastAsia" w:eastAsiaTheme="minorEastAsia" w:hAnsiTheme="minorEastAsia" w:hint="eastAsia"/>
        </w:rPr>
        <w:t>開始に向け</w:t>
      </w:r>
      <w:r>
        <w:rPr>
          <w:rFonts w:asciiTheme="minorEastAsia" w:eastAsiaTheme="minorEastAsia" w:hAnsiTheme="minorEastAsia" w:hint="eastAsia"/>
        </w:rPr>
        <w:t>て</w:t>
      </w:r>
      <w:r w:rsidR="00681D09">
        <w:rPr>
          <w:rFonts w:asciiTheme="minorEastAsia" w:eastAsiaTheme="minorEastAsia" w:hAnsiTheme="minorEastAsia" w:hint="eastAsia"/>
        </w:rPr>
        <w:t>制度の</w:t>
      </w:r>
      <w:r w:rsidR="009364E0">
        <w:rPr>
          <w:rFonts w:asciiTheme="minorEastAsia" w:eastAsiaTheme="minorEastAsia" w:hAnsiTheme="minorEastAsia"/>
        </w:rPr>
        <w:t>内容</w:t>
      </w:r>
      <w:r w:rsidR="00681D09">
        <w:rPr>
          <w:rFonts w:asciiTheme="minorEastAsia" w:eastAsiaTheme="minorEastAsia" w:hAnsiTheme="minorEastAsia" w:hint="eastAsia"/>
        </w:rPr>
        <w:t>をご理解いただき、</w:t>
      </w:r>
      <w:r>
        <w:rPr>
          <w:rFonts w:asciiTheme="minorEastAsia" w:eastAsiaTheme="minorEastAsia" w:hAnsiTheme="minorEastAsia" w:hint="eastAsia"/>
        </w:rPr>
        <w:t>事業者の方々の</w:t>
      </w:r>
      <w:r w:rsidR="00681D09">
        <w:rPr>
          <w:rFonts w:asciiTheme="minorEastAsia" w:eastAsiaTheme="minorEastAsia" w:hAnsiTheme="minorEastAsia" w:hint="eastAsia"/>
        </w:rPr>
        <w:t>円滑な</w:t>
      </w:r>
      <w:r w:rsidR="009364E0">
        <w:rPr>
          <w:rFonts w:asciiTheme="minorEastAsia" w:eastAsiaTheme="minorEastAsia" w:hAnsiTheme="minorEastAsia"/>
        </w:rPr>
        <w:t>準備</w:t>
      </w:r>
      <w:r>
        <w:rPr>
          <w:rFonts w:asciiTheme="minorEastAsia" w:eastAsiaTheme="minorEastAsia" w:hAnsiTheme="minorEastAsia" w:hint="eastAsia"/>
        </w:rPr>
        <w:t>の</w:t>
      </w:r>
      <w:r w:rsidR="00681D09">
        <w:rPr>
          <w:rFonts w:asciiTheme="minorEastAsia" w:eastAsiaTheme="minorEastAsia" w:hAnsiTheme="minorEastAsia" w:hint="eastAsia"/>
        </w:rPr>
        <w:t>ために、</w:t>
      </w:r>
      <w:r w:rsidR="00FC7FA3">
        <w:rPr>
          <w:rFonts w:asciiTheme="minorEastAsia" w:eastAsiaTheme="minorEastAsia" w:hAnsiTheme="minorEastAsia" w:hint="eastAsia"/>
        </w:rPr>
        <w:t>以下</w:t>
      </w:r>
      <w:r w:rsidR="00681D09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４</w:t>
      </w:r>
      <w:r w:rsidR="00681D09">
        <w:rPr>
          <w:rFonts w:asciiTheme="minorEastAsia" w:eastAsiaTheme="minorEastAsia" w:hAnsiTheme="minorEastAsia" w:hint="eastAsia"/>
        </w:rPr>
        <w:t>点についてご協力賜</w:t>
      </w:r>
      <w:r>
        <w:rPr>
          <w:rFonts w:asciiTheme="minorEastAsia" w:eastAsiaTheme="minorEastAsia" w:hAnsiTheme="minorEastAsia" w:hint="eastAsia"/>
        </w:rPr>
        <w:t>れば幸いです。</w:t>
      </w:r>
    </w:p>
    <w:p w14:paraId="29EE1CDA" w14:textId="77777777" w:rsidR="00681D09" w:rsidRDefault="00681D09" w:rsidP="00FC7FA3">
      <w:pPr>
        <w:rPr>
          <w:rFonts w:asciiTheme="minorEastAsia" w:eastAsiaTheme="minorEastAsia" w:hAnsiTheme="minorEastAsia"/>
        </w:rPr>
      </w:pPr>
    </w:p>
    <w:p w14:paraId="33B5ABAB" w14:textId="5B760B98" w:rsidR="00FC7FA3" w:rsidRDefault="00FC7FA3" w:rsidP="00FC7F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１</w:t>
      </w:r>
      <w:r w:rsidRPr="000F5EFE">
        <w:rPr>
          <w:rFonts w:asciiTheme="minorEastAsia" w:eastAsiaTheme="minorEastAsia" w:hAnsiTheme="minorEastAsia" w:hint="eastAsia"/>
          <w:bdr w:val="single" w:sz="4" w:space="0" w:color="auto"/>
        </w:rPr>
        <w:t>．貴団体の会員事業者向けの説明会開催の検討</w:t>
      </w:r>
      <w:r w:rsidR="00882A9E">
        <w:rPr>
          <w:rFonts w:asciiTheme="minorEastAsia" w:eastAsiaTheme="minorEastAsia" w:hAnsiTheme="minorEastAsia" w:hint="eastAsia"/>
          <w:bdr w:val="single" w:sz="4" w:space="0" w:color="auto"/>
        </w:rPr>
        <w:t>及び実施</w:t>
      </w:r>
    </w:p>
    <w:p w14:paraId="3B037BCA" w14:textId="67CE4FDC" w:rsidR="00FC7FA3" w:rsidRDefault="00FC7FA3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ご希望に応じ、貴団体</w:t>
      </w:r>
      <w:r w:rsidR="00882A9E">
        <w:rPr>
          <w:rFonts w:asciiTheme="minorEastAsia" w:eastAsiaTheme="minorEastAsia" w:hAnsiTheme="minorEastAsia" w:hint="eastAsia"/>
        </w:rPr>
        <w:t>が主催する</w:t>
      </w:r>
      <w:r>
        <w:rPr>
          <w:rFonts w:asciiTheme="minorEastAsia" w:eastAsiaTheme="minorEastAsia" w:hAnsiTheme="minorEastAsia" w:hint="eastAsia"/>
        </w:rPr>
        <w:t>会員向けの説明会・研修会に財務省・国税職員を</w:t>
      </w:r>
      <w:r w:rsidR="00882A9E">
        <w:rPr>
          <w:rFonts w:asciiTheme="minorEastAsia" w:eastAsiaTheme="minorEastAsia" w:hAnsiTheme="minorEastAsia" w:hint="eastAsia"/>
        </w:rPr>
        <w:t>講師として</w:t>
      </w:r>
      <w:r>
        <w:rPr>
          <w:rFonts w:asciiTheme="minorEastAsia" w:eastAsiaTheme="minorEastAsia" w:hAnsiTheme="minorEastAsia" w:hint="eastAsia"/>
        </w:rPr>
        <w:t>派遣させていただきます。こうした説明会・研修会の開催について積極的にご検討いただけますと幸いです。</w:t>
      </w:r>
    </w:p>
    <w:p w14:paraId="61CFBDA3" w14:textId="77777777" w:rsidR="00FC7FA3" w:rsidRDefault="00FC7FA3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なお、新型コロナウイルス感染症への対応や感染防止の観点から、開催時期や実施方法については、貴団体の状況に応じてご検討いただければ幸いです。</w:t>
      </w:r>
    </w:p>
    <w:p w14:paraId="5B878BC5" w14:textId="677DA06C" w:rsidR="00FC7FA3" w:rsidRDefault="00FC7FA3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詳細は</w:t>
      </w:r>
      <w:r w:rsidR="002B784D">
        <w:rPr>
          <w:rFonts w:asciiTheme="minorEastAsia" w:eastAsiaTheme="minorEastAsia" w:hAnsiTheme="minorEastAsia" w:hint="eastAsia"/>
        </w:rPr>
        <w:t>別添</w:t>
      </w:r>
      <w:r>
        <w:rPr>
          <w:rFonts w:asciiTheme="minorEastAsia" w:eastAsiaTheme="minorEastAsia" w:hAnsiTheme="minorEastAsia" w:hint="eastAsia"/>
        </w:rPr>
        <w:t>１及び２をご覧ください。</w:t>
      </w:r>
    </w:p>
    <w:p w14:paraId="7A09FDCC" w14:textId="77777777" w:rsidR="00FC7FA3" w:rsidRDefault="00FC7FA3" w:rsidP="00825FA1">
      <w:pPr>
        <w:rPr>
          <w:rFonts w:asciiTheme="minorEastAsia" w:eastAsiaTheme="minorEastAsia" w:hAnsiTheme="minorEastAsia"/>
        </w:rPr>
      </w:pPr>
    </w:p>
    <w:p w14:paraId="5CA1CFAA" w14:textId="1DB5F583" w:rsidR="00F80A28" w:rsidRPr="00FC7FA3" w:rsidRDefault="00FC7FA3" w:rsidP="00FC7F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２</w:t>
      </w:r>
      <w:r w:rsidR="00F80A28" w:rsidRPr="00FC7FA3">
        <w:rPr>
          <w:rFonts w:asciiTheme="minorEastAsia" w:eastAsiaTheme="minorEastAsia" w:hAnsiTheme="minorEastAsia" w:hint="eastAsia"/>
          <w:bdr w:val="single" w:sz="4" w:space="0" w:color="auto"/>
        </w:rPr>
        <w:t>．登録</w:t>
      </w:r>
      <w:r w:rsidR="0082076F">
        <w:rPr>
          <w:rFonts w:asciiTheme="minorEastAsia" w:eastAsiaTheme="minorEastAsia" w:hAnsiTheme="minorEastAsia" w:hint="eastAsia"/>
          <w:bdr w:val="single" w:sz="4" w:space="0" w:color="auto"/>
        </w:rPr>
        <w:t>申請</w:t>
      </w:r>
      <w:r w:rsidR="00F80A28" w:rsidRPr="00FC7FA3">
        <w:rPr>
          <w:rFonts w:asciiTheme="minorEastAsia" w:eastAsiaTheme="minorEastAsia" w:hAnsiTheme="minorEastAsia" w:hint="eastAsia"/>
          <w:bdr w:val="single" w:sz="4" w:space="0" w:color="auto"/>
        </w:rPr>
        <w:t>開始に関する会員事業者への案内</w:t>
      </w:r>
    </w:p>
    <w:p w14:paraId="083F9CE8" w14:textId="2E88F77F" w:rsidR="00B56CA9" w:rsidRDefault="00F80A28" w:rsidP="000B116B">
      <w:pPr>
        <w:ind w:leftChars="63" w:left="141" w:firstLineChars="100" w:firstLine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国税庁</w:t>
      </w:r>
      <w:r w:rsidR="008F50BD">
        <w:rPr>
          <w:rFonts w:asciiTheme="minorEastAsia" w:eastAsiaTheme="minorEastAsia" w:hAnsiTheme="minorEastAsia" w:hint="eastAsia"/>
        </w:rPr>
        <w:t>ホームページ</w:t>
      </w:r>
      <w:r w:rsidR="00B56CA9">
        <w:rPr>
          <w:rFonts w:asciiTheme="minorEastAsia" w:eastAsiaTheme="minorEastAsia" w:hAnsiTheme="minorEastAsia"/>
        </w:rPr>
        <w:t>の「</w:t>
      </w:r>
      <w:r>
        <w:rPr>
          <w:rFonts w:asciiTheme="minorEastAsia" w:eastAsiaTheme="minorEastAsia" w:hAnsiTheme="minorEastAsia" w:hint="eastAsia"/>
        </w:rPr>
        <w:t>インボイス</w:t>
      </w:r>
      <w:r w:rsidR="0082076F">
        <w:rPr>
          <w:rFonts w:asciiTheme="minorEastAsia" w:eastAsiaTheme="minorEastAsia" w:hAnsiTheme="minorEastAsia" w:hint="eastAsia"/>
        </w:rPr>
        <w:t>制度</w:t>
      </w:r>
      <w:r>
        <w:rPr>
          <w:rFonts w:asciiTheme="minorEastAsia" w:eastAsiaTheme="minorEastAsia" w:hAnsiTheme="minorEastAsia" w:hint="eastAsia"/>
        </w:rPr>
        <w:t>特設サイト</w:t>
      </w:r>
      <w:r w:rsidR="009364E0">
        <w:rPr>
          <w:rFonts w:asciiTheme="minorEastAsia" w:eastAsiaTheme="minorEastAsia" w:hAnsiTheme="minorEastAsia" w:hint="eastAsia"/>
        </w:rPr>
        <w:t>」</w:t>
      </w:r>
      <w:r w:rsidR="00B56CA9">
        <w:rPr>
          <w:rFonts w:asciiTheme="minorEastAsia" w:eastAsiaTheme="minorEastAsia" w:hAnsiTheme="minorEastAsia" w:hint="eastAsia"/>
        </w:rPr>
        <w:t>内に「適格請求書発行事業者」の登録申請手続を掲載しております</w:t>
      </w:r>
      <w:r w:rsidR="009364E0">
        <w:rPr>
          <w:rFonts w:asciiTheme="minorEastAsia" w:eastAsiaTheme="minorEastAsia" w:hAnsiTheme="minorEastAsia" w:hint="eastAsia"/>
        </w:rPr>
        <w:t>。</w:t>
      </w:r>
      <w:r w:rsidR="009364E0">
        <w:rPr>
          <w:rFonts w:asciiTheme="minorEastAsia" w:eastAsiaTheme="minorEastAsia" w:hAnsiTheme="minorEastAsia"/>
        </w:rPr>
        <w:t>同サイト内には、</w:t>
      </w:r>
      <w:r w:rsidR="00FC7FA3">
        <w:rPr>
          <w:rFonts w:asciiTheme="minorEastAsia" w:eastAsiaTheme="minorEastAsia" w:hAnsiTheme="minorEastAsia" w:hint="eastAsia"/>
        </w:rPr>
        <w:t>事業者の方の制度理解に資する資料</w:t>
      </w:r>
      <w:r w:rsidR="00F547BE">
        <w:rPr>
          <w:rFonts w:asciiTheme="minorEastAsia" w:eastAsiaTheme="minorEastAsia" w:hAnsiTheme="minorEastAsia"/>
        </w:rPr>
        <w:t>や</w:t>
      </w:r>
      <w:r w:rsidR="00B56CA9">
        <w:rPr>
          <w:rFonts w:asciiTheme="minorEastAsia" w:eastAsiaTheme="minorEastAsia" w:hAnsiTheme="minorEastAsia" w:hint="eastAsia"/>
        </w:rPr>
        <w:t>国税庁</w:t>
      </w:r>
      <w:r w:rsidR="00F547BE">
        <w:rPr>
          <w:rFonts w:asciiTheme="minorEastAsia" w:eastAsiaTheme="minorEastAsia" w:hAnsiTheme="minorEastAsia" w:hint="eastAsia"/>
        </w:rPr>
        <w:t>・</w:t>
      </w:r>
      <w:r w:rsidR="00B56CA9">
        <w:rPr>
          <w:rFonts w:asciiTheme="minorEastAsia" w:eastAsiaTheme="minorEastAsia" w:hAnsiTheme="minorEastAsia" w:hint="eastAsia"/>
        </w:rPr>
        <w:t>税務署が主催するどなたでも参加可能な</w:t>
      </w:r>
      <w:r w:rsidR="009364E0">
        <w:rPr>
          <w:rFonts w:asciiTheme="minorEastAsia" w:eastAsiaTheme="minorEastAsia" w:hAnsiTheme="minorEastAsia"/>
        </w:rPr>
        <w:t>説明会</w:t>
      </w:r>
      <w:r w:rsidR="00B56CA9">
        <w:rPr>
          <w:rFonts w:asciiTheme="minorEastAsia" w:eastAsiaTheme="minorEastAsia" w:hAnsiTheme="minorEastAsia"/>
        </w:rPr>
        <w:t>のご案内等も掲載</w:t>
      </w:r>
      <w:r w:rsidR="006A3596">
        <w:rPr>
          <w:rFonts w:asciiTheme="minorEastAsia" w:eastAsiaTheme="minorEastAsia" w:hAnsiTheme="minorEastAsia"/>
        </w:rPr>
        <w:t>してい</w:t>
      </w:r>
      <w:r w:rsidR="00B56CA9">
        <w:rPr>
          <w:rFonts w:asciiTheme="minorEastAsia" w:eastAsiaTheme="minorEastAsia" w:hAnsiTheme="minorEastAsia"/>
        </w:rPr>
        <w:t>ます。また、一般的なご質問を受け付けるフリーダイヤルも開設</w:t>
      </w:r>
      <w:r w:rsidR="00F547BE">
        <w:rPr>
          <w:rFonts w:asciiTheme="minorEastAsia" w:eastAsiaTheme="minorEastAsia" w:hAnsiTheme="minorEastAsia"/>
        </w:rPr>
        <w:t>しております</w:t>
      </w:r>
      <w:r w:rsidR="00B56CA9">
        <w:rPr>
          <w:rFonts w:asciiTheme="minorEastAsia" w:eastAsiaTheme="minorEastAsia" w:hAnsiTheme="minorEastAsia"/>
        </w:rPr>
        <w:t>。</w:t>
      </w:r>
    </w:p>
    <w:p w14:paraId="61F6C571" w14:textId="0199C31F" w:rsidR="00F80A28" w:rsidRDefault="0099299A" w:rsidP="000B116B">
      <w:pPr>
        <w:ind w:leftChars="63" w:left="141" w:firstLineChars="100" w:firstLine="224"/>
        <w:rPr>
          <w:rFonts w:asciiTheme="minorEastAsia" w:eastAsiaTheme="minorEastAsia" w:hAnsiTheme="minorEastAsia"/>
        </w:rPr>
      </w:pPr>
      <w:r w:rsidRPr="0099299A">
        <w:rPr>
          <w:rFonts w:asciiTheme="minorEastAsia" w:eastAsiaTheme="minorEastAsia" w:hAnsiTheme="minorEastAsia" w:hint="eastAsia"/>
        </w:rPr>
        <w:t>令和３年10月に登録申請が開始している旨とあわせて、これらの資料等を会員事業者へご案内いただけますと幸いです。</w:t>
      </w:r>
    </w:p>
    <w:p w14:paraId="296E7F48" w14:textId="77777777" w:rsidR="00F80A28" w:rsidRDefault="00F80A28" w:rsidP="00FC7FA3">
      <w:pPr>
        <w:rPr>
          <w:rFonts w:asciiTheme="minorEastAsia" w:eastAsiaTheme="minorEastAsia" w:hAnsiTheme="minorEastAsia"/>
        </w:rPr>
      </w:pPr>
    </w:p>
    <w:p w14:paraId="4E0FA363" w14:textId="77777777" w:rsidR="00F80A28" w:rsidRDefault="00F80A28" w:rsidP="00F80A2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３</w:t>
      </w:r>
      <w:r w:rsidRPr="000F5EFE">
        <w:rPr>
          <w:rFonts w:asciiTheme="minorEastAsia" w:eastAsiaTheme="minorEastAsia" w:hAnsiTheme="minorEastAsia" w:hint="eastAsia"/>
          <w:bdr w:val="single" w:sz="4" w:space="0" w:color="auto"/>
        </w:rPr>
        <w:t>．</w:t>
      </w:r>
      <w:r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F80A28">
        <w:rPr>
          <w:rFonts w:asciiTheme="minorEastAsia" w:eastAsiaTheme="minorEastAsia" w:hAnsiTheme="minorEastAsia" w:hint="eastAsia"/>
          <w:bdr w:val="single" w:sz="4" w:space="0" w:color="auto"/>
        </w:rPr>
        <w:t>免税事業者及びその取引先のインボイス制度への対応に関するＱ＆Ａ</w:t>
      </w:r>
      <w:r>
        <w:rPr>
          <w:rFonts w:asciiTheme="minorEastAsia" w:eastAsiaTheme="minorEastAsia" w:hAnsiTheme="minorEastAsia" w:hint="eastAsia"/>
          <w:bdr w:val="single" w:sz="4" w:space="0" w:color="auto"/>
        </w:rPr>
        <w:t>」について</w:t>
      </w:r>
    </w:p>
    <w:p w14:paraId="745AD3A6" w14:textId="7C885EC6" w:rsidR="00F80A28" w:rsidRDefault="00F80A28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免税事業者やその取引先の対応に関して、消費税法だけでなく独占禁止法及び下請法、建設業法といった関係法令に基づいて「</w:t>
      </w:r>
      <w:r w:rsidRPr="00F80A28">
        <w:rPr>
          <w:rFonts w:asciiTheme="minorEastAsia" w:eastAsiaTheme="minorEastAsia" w:hAnsiTheme="minorEastAsia" w:hint="eastAsia"/>
        </w:rPr>
        <w:t>免税事業者及びその取引先のインボイス制度への対応に関するＱ＆Ａ</w:t>
      </w:r>
      <w:r>
        <w:rPr>
          <w:rFonts w:asciiTheme="minorEastAsia" w:eastAsiaTheme="minorEastAsia" w:hAnsiTheme="minorEastAsia" w:hint="eastAsia"/>
        </w:rPr>
        <w:t>」を</w:t>
      </w:r>
      <w:r w:rsidR="002120AC">
        <w:rPr>
          <w:rFonts w:asciiTheme="minorEastAsia" w:eastAsiaTheme="minorEastAsia" w:hAnsiTheme="minorEastAsia" w:hint="eastAsia"/>
        </w:rPr>
        <w:t>とりまとめて</w:t>
      </w:r>
      <w:r>
        <w:rPr>
          <w:rFonts w:asciiTheme="minorEastAsia" w:eastAsiaTheme="minorEastAsia" w:hAnsiTheme="minorEastAsia" w:hint="eastAsia"/>
        </w:rPr>
        <w:t>公表しています</w:t>
      </w:r>
      <w:r w:rsidR="00401D9C">
        <w:rPr>
          <w:rFonts w:asciiTheme="minorEastAsia" w:eastAsiaTheme="minorEastAsia" w:hAnsiTheme="minorEastAsia" w:hint="eastAsia"/>
        </w:rPr>
        <w:t>ので、概要と併せて送付いたします（別添３</w:t>
      </w:r>
      <w:r w:rsidR="00063746">
        <w:rPr>
          <w:rFonts w:asciiTheme="minorEastAsia" w:eastAsiaTheme="minorEastAsia" w:hAnsiTheme="minorEastAsia" w:hint="eastAsia"/>
        </w:rPr>
        <w:t>～５</w:t>
      </w:r>
      <w:r w:rsidR="00401D9C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。また、</w:t>
      </w:r>
      <w:r w:rsidR="00FC7FA3">
        <w:rPr>
          <w:rFonts w:asciiTheme="minorEastAsia" w:eastAsiaTheme="minorEastAsia" w:hAnsiTheme="minorEastAsia" w:hint="eastAsia"/>
        </w:rPr>
        <w:t>これらの</w:t>
      </w:r>
      <w:r>
        <w:rPr>
          <w:rFonts w:asciiTheme="minorEastAsia" w:eastAsiaTheme="minorEastAsia" w:hAnsiTheme="minorEastAsia" w:hint="eastAsia"/>
        </w:rPr>
        <w:t>関係法令における個別事例等の問い合わせについては</w:t>
      </w:r>
      <w:r w:rsidR="00FC7FA3">
        <w:rPr>
          <w:rFonts w:asciiTheme="minorEastAsia" w:eastAsiaTheme="minorEastAsia" w:hAnsiTheme="minorEastAsia" w:hint="eastAsia"/>
        </w:rPr>
        <w:t>相談</w:t>
      </w:r>
      <w:r>
        <w:rPr>
          <w:rFonts w:asciiTheme="minorEastAsia" w:eastAsiaTheme="minorEastAsia" w:hAnsiTheme="minorEastAsia" w:hint="eastAsia"/>
        </w:rPr>
        <w:t>窓口が</w:t>
      </w:r>
      <w:r w:rsidR="00882A9E">
        <w:rPr>
          <w:rFonts w:asciiTheme="minorEastAsia" w:eastAsiaTheme="minorEastAsia" w:hAnsiTheme="minorEastAsia" w:hint="eastAsia"/>
        </w:rPr>
        <w:t>ございます</w:t>
      </w:r>
      <w:r>
        <w:rPr>
          <w:rFonts w:asciiTheme="minorEastAsia" w:eastAsiaTheme="minorEastAsia" w:hAnsiTheme="minorEastAsia" w:hint="eastAsia"/>
        </w:rPr>
        <w:t>。</w:t>
      </w:r>
    </w:p>
    <w:p w14:paraId="02E5CE12" w14:textId="000C01C0" w:rsidR="00F80A28" w:rsidRDefault="002B784D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  <w:r w:rsidR="002120AC">
        <w:rPr>
          <w:rFonts w:asciiTheme="minorEastAsia" w:eastAsiaTheme="minorEastAsia" w:hAnsiTheme="minorEastAsia" w:hint="eastAsia"/>
        </w:rPr>
        <w:t>に</w:t>
      </w:r>
      <w:r w:rsidR="00882A9E">
        <w:rPr>
          <w:rFonts w:asciiTheme="minorEastAsia" w:eastAsiaTheme="minorEastAsia" w:hAnsiTheme="minorEastAsia" w:hint="eastAsia"/>
        </w:rPr>
        <w:t>記載されている</w:t>
      </w:r>
      <w:r w:rsidR="00401D9C">
        <w:rPr>
          <w:rFonts w:asciiTheme="minorEastAsia" w:eastAsiaTheme="minorEastAsia" w:hAnsiTheme="minorEastAsia" w:hint="eastAsia"/>
        </w:rPr>
        <w:t>各省庁</w:t>
      </w:r>
      <w:r w:rsidR="00F80A28">
        <w:rPr>
          <w:rFonts w:asciiTheme="minorEastAsia" w:eastAsiaTheme="minorEastAsia" w:hAnsiTheme="minorEastAsia" w:hint="eastAsia"/>
        </w:rPr>
        <w:t>ＵＲＬ</w:t>
      </w:r>
      <w:r w:rsidR="00401D9C">
        <w:rPr>
          <w:rFonts w:asciiTheme="minorEastAsia" w:eastAsiaTheme="minorEastAsia" w:hAnsiTheme="minorEastAsia" w:hint="eastAsia"/>
        </w:rPr>
        <w:t>にも掲載しておりますので、</w:t>
      </w:r>
      <w:r w:rsidR="00F80A28">
        <w:rPr>
          <w:rFonts w:asciiTheme="minorEastAsia" w:eastAsiaTheme="minorEastAsia" w:hAnsiTheme="minorEastAsia" w:hint="eastAsia"/>
        </w:rPr>
        <w:t>会員事業者へご案内いただき、引き続き関係法令</w:t>
      </w:r>
      <w:r w:rsidR="00FC7FA3">
        <w:rPr>
          <w:rFonts w:asciiTheme="minorEastAsia" w:eastAsiaTheme="minorEastAsia" w:hAnsiTheme="minorEastAsia" w:hint="eastAsia"/>
        </w:rPr>
        <w:t>が</w:t>
      </w:r>
      <w:r w:rsidR="00F80A28">
        <w:rPr>
          <w:rFonts w:asciiTheme="minorEastAsia" w:eastAsiaTheme="minorEastAsia" w:hAnsiTheme="minorEastAsia" w:hint="eastAsia"/>
        </w:rPr>
        <w:t>遵守されるよう周知</w:t>
      </w:r>
      <w:r w:rsidR="00882A9E">
        <w:rPr>
          <w:rFonts w:asciiTheme="minorEastAsia" w:eastAsiaTheme="minorEastAsia" w:hAnsiTheme="minorEastAsia" w:hint="eastAsia"/>
        </w:rPr>
        <w:t>を</w:t>
      </w:r>
      <w:r w:rsidR="00F80A28">
        <w:rPr>
          <w:rFonts w:asciiTheme="minorEastAsia" w:eastAsiaTheme="minorEastAsia" w:hAnsiTheme="minorEastAsia" w:hint="eastAsia"/>
        </w:rPr>
        <w:t>お願いいたします。</w:t>
      </w:r>
    </w:p>
    <w:p w14:paraId="0F15C44D" w14:textId="7E474B1D" w:rsidR="00F80A28" w:rsidRPr="00FC7FA3" w:rsidRDefault="00F80A28" w:rsidP="00FC7FA3">
      <w:pPr>
        <w:ind w:firstLineChars="100" w:firstLine="224"/>
        <w:rPr>
          <w:rFonts w:asciiTheme="minorEastAsia" w:eastAsiaTheme="minorEastAsia" w:hAnsiTheme="minorEastAsia"/>
        </w:rPr>
      </w:pPr>
    </w:p>
    <w:p w14:paraId="66D0DAF3" w14:textId="4A361366" w:rsidR="00F80A28" w:rsidRPr="000F2188" w:rsidRDefault="00F80A28" w:rsidP="00F80A28">
      <w:pPr>
        <w:rPr>
          <w:rFonts w:asciiTheme="minorEastAsia" w:eastAsiaTheme="minorEastAsia" w:hAnsiTheme="minorEastAsia"/>
        </w:rPr>
      </w:pPr>
      <w:r w:rsidRPr="00FC7FA3">
        <w:rPr>
          <w:rFonts w:asciiTheme="minorEastAsia" w:eastAsiaTheme="minorEastAsia" w:hAnsiTheme="minorEastAsia" w:hint="eastAsia"/>
          <w:bdr w:val="single" w:sz="4" w:space="0" w:color="auto"/>
        </w:rPr>
        <w:t>４．中小企業等に向けた支援措置等</w:t>
      </w:r>
    </w:p>
    <w:p w14:paraId="1BA35D69" w14:textId="0C8D70F4" w:rsidR="00F80A28" w:rsidRDefault="00F80A28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令和３年度補正予算において、</w:t>
      </w:r>
      <w:r>
        <w:rPr>
          <w:rFonts w:asciiTheme="minorEastAsia" w:eastAsiaTheme="minorEastAsia" w:hAnsiTheme="minorEastAsia"/>
        </w:rPr>
        <w:t>インボイス制度への対応に向け</w:t>
      </w:r>
      <w:r>
        <w:rPr>
          <w:rFonts w:asciiTheme="minorEastAsia" w:eastAsiaTheme="minorEastAsia" w:hAnsiTheme="minorEastAsia" w:hint="eastAsia"/>
        </w:rPr>
        <w:t>たＩＴ導入補助金や持続化補助金といった予算措置が講じられています。会員事業者やその取引先にご活用いただけるよう、</w:t>
      </w:r>
      <w:r w:rsidR="002B784D">
        <w:rPr>
          <w:rFonts w:asciiTheme="minorEastAsia" w:eastAsiaTheme="minorEastAsia" w:hAnsiTheme="minorEastAsia" w:hint="eastAsia"/>
        </w:rPr>
        <w:t>別紙</w:t>
      </w:r>
      <w:r w:rsidR="00882A9E">
        <w:rPr>
          <w:rFonts w:asciiTheme="minorEastAsia" w:eastAsiaTheme="minorEastAsia" w:hAnsiTheme="minorEastAsia" w:hint="eastAsia"/>
        </w:rPr>
        <w:t>に記載されている</w:t>
      </w:r>
      <w:r>
        <w:rPr>
          <w:rFonts w:asciiTheme="minorEastAsia" w:eastAsiaTheme="minorEastAsia" w:hAnsiTheme="minorEastAsia" w:hint="eastAsia"/>
        </w:rPr>
        <w:t>ＵＲＬ</w:t>
      </w:r>
      <w:r w:rsidR="00882A9E">
        <w:rPr>
          <w:rFonts w:asciiTheme="minorEastAsia" w:eastAsiaTheme="minorEastAsia" w:hAnsiTheme="minorEastAsia" w:hint="eastAsia"/>
        </w:rPr>
        <w:t>の周知を</w:t>
      </w:r>
      <w:r>
        <w:rPr>
          <w:rFonts w:asciiTheme="minorEastAsia" w:eastAsiaTheme="minorEastAsia" w:hAnsiTheme="minorEastAsia" w:hint="eastAsia"/>
        </w:rPr>
        <w:t>お願いいたします。</w:t>
      </w:r>
    </w:p>
    <w:p w14:paraId="54152E00" w14:textId="243ACBF9" w:rsidR="00F80A28" w:rsidRPr="00FC7FA3" w:rsidRDefault="00F80A28" w:rsidP="00FC7FA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（以　上）</w:t>
      </w:r>
    </w:p>
    <w:p w14:paraId="4E1DBDFF" w14:textId="55D2D3E3" w:rsidR="00F80A28" w:rsidRPr="00FC7FA3" w:rsidRDefault="00FC7FA3" w:rsidP="00FC7FA3">
      <w:pPr>
        <w:widowControl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  <w:r w:rsidR="00F80A28" w:rsidRPr="00FC7FA3">
        <w:rPr>
          <w:rFonts w:asciiTheme="majorEastAsia" w:eastAsiaTheme="majorEastAsia" w:hAnsiTheme="majorEastAsia" w:hint="eastAsia"/>
          <w:sz w:val="24"/>
        </w:rPr>
        <w:lastRenderedPageBreak/>
        <w:t xml:space="preserve">（別　</w:t>
      </w:r>
      <w:r w:rsidR="002B784D">
        <w:rPr>
          <w:rFonts w:asciiTheme="majorEastAsia" w:eastAsiaTheme="majorEastAsia" w:hAnsiTheme="majorEastAsia" w:hint="eastAsia"/>
          <w:sz w:val="24"/>
        </w:rPr>
        <w:t>紙</w:t>
      </w:r>
      <w:r w:rsidR="00F80A28" w:rsidRPr="00FC7FA3">
        <w:rPr>
          <w:rFonts w:asciiTheme="majorEastAsia" w:eastAsiaTheme="majorEastAsia" w:hAnsiTheme="majorEastAsia" w:hint="eastAsia"/>
          <w:sz w:val="24"/>
        </w:rPr>
        <w:t>）</w:t>
      </w:r>
    </w:p>
    <w:p w14:paraId="3F331F74" w14:textId="60CFB560" w:rsidR="00FC7FA3" w:rsidRPr="00FC7FA3" w:rsidRDefault="00FC7FA3" w:rsidP="00FC7FA3">
      <w:pPr>
        <w:rPr>
          <w:rFonts w:asciiTheme="majorEastAsia" w:eastAsiaTheme="majorEastAsia" w:hAnsiTheme="majorEastAsia"/>
        </w:rPr>
      </w:pPr>
    </w:p>
    <w:p w14:paraId="048BEBFB" w14:textId="7C8B8FC2" w:rsidR="00FC7FA3" w:rsidRPr="00FC7FA3" w:rsidRDefault="00FC7FA3" w:rsidP="00FC7FA3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FC7FA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＜制度に関する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各種</w:t>
      </w:r>
      <w:r w:rsidRPr="00FC7FA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ご案内＞</w:t>
      </w:r>
    </w:p>
    <w:p w14:paraId="581821BC" w14:textId="77777777" w:rsidR="002D7BBF" w:rsidRPr="00882A9E" w:rsidRDefault="002D7BBF" w:rsidP="002D7BBF">
      <w:pPr>
        <w:rPr>
          <w:rFonts w:asciiTheme="majorEastAsia" w:eastAsiaTheme="majorEastAsia" w:hAnsiTheme="majorEastAsia"/>
          <w:i/>
          <w:sz w:val="24"/>
          <w:szCs w:val="24"/>
        </w:rPr>
      </w:pPr>
      <w:r w:rsidRPr="00882A9E">
        <w:rPr>
          <w:rFonts w:asciiTheme="majorEastAsia" w:eastAsiaTheme="majorEastAsia" w:hAnsiTheme="majorEastAsia"/>
          <w:i/>
          <w:sz w:val="24"/>
          <w:szCs w:val="24"/>
        </w:rPr>
        <w:t>【国税庁　インボイス制度特設</w:t>
      </w:r>
      <w:r w:rsidRPr="00882A9E">
        <w:rPr>
          <w:rFonts w:asciiTheme="majorEastAsia" w:eastAsiaTheme="majorEastAsia" w:hAnsiTheme="majorEastAsia" w:hint="eastAsia"/>
          <w:i/>
          <w:sz w:val="24"/>
          <w:szCs w:val="24"/>
        </w:rPr>
        <w:t>サイト</w:t>
      </w:r>
      <w:r w:rsidRPr="00882A9E">
        <w:rPr>
          <w:rFonts w:asciiTheme="majorEastAsia" w:eastAsiaTheme="majorEastAsia" w:hAnsiTheme="majorEastAsia"/>
          <w:i/>
          <w:sz w:val="24"/>
          <w:szCs w:val="24"/>
        </w:rPr>
        <w:t>】</w:t>
      </w:r>
    </w:p>
    <w:p w14:paraId="30D317F8" w14:textId="77777777" w:rsidR="002D7BBF" w:rsidRPr="00FC7FA3" w:rsidRDefault="00B25092" w:rsidP="002D7BBF">
      <w:pPr>
        <w:rPr>
          <w:rFonts w:asciiTheme="majorEastAsia" w:eastAsiaTheme="majorEastAsia" w:hAnsiTheme="majorEastAsia"/>
          <w:sz w:val="24"/>
          <w:szCs w:val="24"/>
        </w:rPr>
      </w:pPr>
      <w:hyperlink r:id="rId11" w:history="1">
        <w:r w:rsidR="002D7BBF" w:rsidRPr="00FC7FA3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https://www.nta.go.jp/taxes/shiraberu/zeimokubetsu/shohi/keigenzeiritsu/invoice.htm</w:t>
        </w:r>
      </w:hyperlink>
    </w:p>
    <w:p w14:paraId="3B66D7F6" w14:textId="0CE40C1A" w:rsidR="002D7BBF" w:rsidRPr="00882A9E" w:rsidRDefault="0067291F" w:rsidP="002D7BBF">
      <w:pPr>
        <w:rPr>
          <w:rFonts w:asciiTheme="majorEastAsia" w:eastAsiaTheme="majorEastAsia" w:hAnsiTheme="majorEastAsia"/>
          <w:i/>
          <w:sz w:val="24"/>
          <w:szCs w:val="24"/>
        </w:rPr>
      </w:pPr>
      <w:r w:rsidRPr="0067291F">
        <w:rPr>
          <w:rFonts w:asciiTheme="majorEastAsia" w:eastAsiaTheme="majorEastAsia" w:hAnsiTheme="majorEastAsia" w:hint="eastAsia"/>
          <w:i/>
          <w:sz w:val="24"/>
          <w:szCs w:val="24"/>
        </w:rPr>
        <w:t>【国税庁　知っていますか？インボイス制度（リーフレット）】</w:t>
      </w:r>
    </w:p>
    <w:p w14:paraId="5366D3DA" w14:textId="25ED5F50" w:rsidR="002D7BBF" w:rsidRDefault="00B25092" w:rsidP="002D7BBF">
      <w:pPr>
        <w:rPr>
          <w:rStyle w:val="af1"/>
          <w:rFonts w:asciiTheme="majorEastAsia" w:eastAsiaTheme="majorEastAsia" w:hAnsiTheme="majorEastAsia"/>
          <w:sz w:val="24"/>
          <w:szCs w:val="24"/>
        </w:rPr>
      </w:pPr>
      <w:hyperlink r:id="rId12" w:history="1">
        <w:r w:rsidR="0067291F" w:rsidRPr="00330F35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https://www.nta.go.jp/taxes/shiraberu/zeimokubetsu/shohi/keigenzeiritsu/pdf/0022001-063.pdf</w:t>
        </w:r>
      </w:hyperlink>
    </w:p>
    <w:p w14:paraId="2ADA3879" w14:textId="77777777" w:rsidR="002D7BBF" w:rsidRPr="00882A9E" w:rsidRDefault="002D7BBF" w:rsidP="002D7BBF">
      <w:pPr>
        <w:rPr>
          <w:rFonts w:asciiTheme="majorEastAsia" w:eastAsiaTheme="majorEastAsia" w:hAnsiTheme="majorEastAsia"/>
          <w:i/>
          <w:sz w:val="24"/>
          <w:szCs w:val="24"/>
        </w:rPr>
      </w:pPr>
      <w:r w:rsidRPr="00882A9E">
        <w:rPr>
          <w:rFonts w:asciiTheme="majorEastAsia" w:eastAsiaTheme="majorEastAsia" w:hAnsiTheme="majorEastAsia"/>
          <w:i/>
          <w:sz w:val="24"/>
          <w:szCs w:val="24"/>
        </w:rPr>
        <w:t>【</w:t>
      </w:r>
      <w:r w:rsidRPr="00882A9E">
        <w:rPr>
          <w:rFonts w:asciiTheme="majorEastAsia" w:eastAsiaTheme="majorEastAsia" w:hAnsiTheme="majorEastAsia" w:hint="eastAsia"/>
          <w:i/>
          <w:sz w:val="24"/>
          <w:szCs w:val="24"/>
        </w:rPr>
        <w:t>国税庁　適格請求書等保存方式の概要　インボイス制度の理解のために</w:t>
      </w:r>
      <w:r w:rsidRPr="00882A9E">
        <w:rPr>
          <w:rFonts w:asciiTheme="majorEastAsia" w:eastAsiaTheme="majorEastAsia" w:hAnsiTheme="majorEastAsia"/>
          <w:i/>
          <w:sz w:val="24"/>
          <w:szCs w:val="24"/>
        </w:rPr>
        <w:t>】</w:t>
      </w:r>
    </w:p>
    <w:p w14:paraId="10B5517A" w14:textId="77777777" w:rsidR="002D7BBF" w:rsidRPr="00FC7FA3" w:rsidRDefault="00B25092" w:rsidP="002D7BBF">
      <w:pPr>
        <w:rPr>
          <w:rFonts w:asciiTheme="majorEastAsia" w:eastAsiaTheme="majorEastAsia" w:hAnsiTheme="majorEastAsia"/>
          <w:sz w:val="24"/>
          <w:szCs w:val="24"/>
        </w:rPr>
      </w:pPr>
      <w:hyperlink r:id="rId13" w:history="1">
        <w:r w:rsidR="002D7BBF" w:rsidRPr="00FC7FA3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https://www.nta.go.jp/taxes/shiraberu/zeimokubetsu/shohi/keigenzeiritsu/pdf/0020006-027.pdf</w:t>
        </w:r>
      </w:hyperlink>
    </w:p>
    <w:p w14:paraId="17036ECB" w14:textId="77777777" w:rsidR="002D7BBF" w:rsidRPr="00882A9E" w:rsidRDefault="002D7BBF" w:rsidP="00F953A5">
      <w:pPr>
        <w:rPr>
          <w:rFonts w:asciiTheme="majorEastAsia" w:eastAsiaTheme="majorEastAsia" w:hAnsiTheme="majorEastAsia"/>
          <w:i/>
          <w:sz w:val="24"/>
          <w:szCs w:val="24"/>
        </w:rPr>
      </w:pPr>
      <w:r w:rsidRPr="00882A9E">
        <w:rPr>
          <w:rFonts w:asciiTheme="majorEastAsia" w:eastAsiaTheme="majorEastAsia" w:hAnsiTheme="majorEastAsia" w:hint="eastAsia"/>
          <w:i/>
          <w:sz w:val="24"/>
          <w:szCs w:val="24"/>
        </w:rPr>
        <w:t>【国税庁　適格請求書等保存方式に関する</w:t>
      </w:r>
      <w:r w:rsidRPr="00882A9E">
        <w:rPr>
          <w:rFonts w:asciiTheme="majorEastAsia" w:eastAsiaTheme="majorEastAsia" w:hAnsiTheme="majorEastAsia"/>
          <w:i/>
          <w:sz w:val="24"/>
          <w:szCs w:val="24"/>
        </w:rPr>
        <w:t>Q＆A】</w:t>
      </w:r>
    </w:p>
    <w:p w14:paraId="79BE216F" w14:textId="77777777" w:rsidR="002D7BBF" w:rsidRPr="00FC7FA3" w:rsidRDefault="00B25092" w:rsidP="002D7BBF">
      <w:pPr>
        <w:rPr>
          <w:rFonts w:asciiTheme="majorEastAsia" w:eastAsiaTheme="majorEastAsia" w:hAnsiTheme="majorEastAsia"/>
          <w:sz w:val="24"/>
          <w:szCs w:val="24"/>
        </w:rPr>
      </w:pPr>
      <w:hyperlink r:id="rId14" w:history="1">
        <w:r w:rsidR="002D7BBF" w:rsidRPr="00FC7FA3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https://www.nta.go.jp/taxes/shiraberu/zeimokubetsu/shohi/keigenzeiritsu/qa_01.htm</w:t>
        </w:r>
      </w:hyperlink>
    </w:p>
    <w:p w14:paraId="6B1AB7E1" w14:textId="77777777" w:rsidR="002D7BBF" w:rsidRPr="00882A9E" w:rsidRDefault="002D7BBF" w:rsidP="002D7BBF">
      <w:pPr>
        <w:rPr>
          <w:rFonts w:asciiTheme="majorEastAsia" w:eastAsiaTheme="majorEastAsia" w:hAnsiTheme="majorEastAsia"/>
          <w:i/>
          <w:sz w:val="24"/>
          <w:szCs w:val="24"/>
        </w:rPr>
      </w:pPr>
      <w:r w:rsidRPr="00882A9E">
        <w:rPr>
          <w:rFonts w:asciiTheme="majorEastAsia" w:eastAsiaTheme="majorEastAsia" w:hAnsiTheme="majorEastAsia" w:hint="eastAsia"/>
          <w:i/>
          <w:sz w:val="24"/>
          <w:szCs w:val="24"/>
        </w:rPr>
        <w:t>【国税庁　消費税軽減税率・インボイス制度電話相談センター】</w:t>
      </w:r>
    </w:p>
    <w:p w14:paraId="7B0D1EA2" w14:textId="77777777" w:rsidR="002D7BBF" w:rsidRPr="00FC7FA3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FC7FA3">
        <w:rPr>
          <w:rFonts w:asciiTheme="majorEastAsia" w:eastAsiaTheme="majorEastAsia" w:hAnsiTheme="majorEastAsia"/>
          <w:sz w:val="24"/>
          <w:szCs w:val="24"/>
        </w:rPr>
        <w:t>0120-205-553（無料）　【受付時間】9:00～17:00（土日祝除く）</w:t>
      </w:r>
    </w:p>
    <w:p w14:paraId="2C1260CE" w14:textId="77777777" w:rsidR="002D7BBF" w:rsidRPr="00FC7FA3" w:rsidRDefault="002D7BBF" w:rsidP="002D7BBF">
      <w:pPr>
        <w:rPr>
          <w:rFonts w:asciiTheme="minorEastAsia" w:eastAsiaTheme="minorEastAsia" w:hAnsiTheme="minorEastAsia"/>
          <w:sz w:val="24"/>
          <w:szCs w:val="24"/>
        </w:rPr>
      </w:pPr>
    </w:p>
    <w:p w14:paraId="58187B3A" w14:textId="77777777" w:rsidR="002D7BBF" w:rsidRPr="00FC7FA3" w:rsidRDefault="002D7BBF" w:rsidP="002D7BBF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FC7FA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＜免税事業者及びその取引先のインボイス制度への対応に関するＱ＆Ａ＞</w:t>
      </w:r>
    </w:p>
    <w:p w14:paraId="3FE90999" w14:textId="77777777" w:rsidR="00045AC5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2D7BBF">
        <w:rPr>
          <w:rFonts w:asciiTheme="majorEastAsia" w:eastAsiaTheme="majorEastAsia" w:hAnsiTheme="majorEastAsia" w:hint="eastAsia"/>
          <w:i/>
          <w:sz w:val="24"/>
          <w:szCs w:val="24"/>
        </w:rPr>
        <w:t>【財務省】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4DAFDE6" w14:textId="67C20468" w:rsidR="00F00053" w:rsidRDefault="00B25092" w:rsidP="009812FF">
      <w:pPr>
        <w:ind w:left="1343" w:hangingChars="600" w:hanging="1343"/>
        <w:jc w:val="left"/>
        <w:rPr>
          <w:rFonts w:asciiTheme="majorEastAsia" w:eastAsiaTheme="majorEastAsia" w:hAnsiTheme="majorEastAsia"/>
          <w:sz w:val="24"/>
        </w:rPr>
      </w:pPr>
      <w:hyperlink r:id="rId15" w:history="1">
        <w:r w:rsidR="00825FA1" w:rsidRPr="004378A1">
          <w:rPr>
            <w:rStyle w:val="af1"/>
            <w:rFonts w:asciiTheme="majorEastAsia" w:eastAsiaTheme="majorEastAsia" w:hAnsiTheme="majorEastAsia"/>
            <w:sz w:val="24"/>
          </w:rPr>
          <w:t>https://www.mof.go.jp/tax_policy/summary/consumption/d02.htm</w:t>
        </w:r>
      </w:hyperlink>
      <w:r w:rsidR="00825FA1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2139BF62" w14:textId="77777777" w:rsidR="00045AC5" w:rsidRDefault="002D7BBF" w:rsidP="009812FF">
      <w:pPr>
        <w:ind w:left="1463" w:hangingChars="600" w:hanging="1463"/>
        <w:jc w:val="left"/>
        <w:rPr>
          <w:rFonts w:asciiTheme="majorEastAsia" w:eastAsiaTheme="majorEastAsia" w:hAnsiTheme="majorEastAsia"/>
          <w:i/>
          <w:sz w:val="24"/>
          <w:szCs w:val="24"/>
        </w:rPr>
      </w:pPr>
      <w:r w:rsidRPr="002D7BBF">
        <w:rPr>
          <w:rFonts w:asciiTheme="majorEastAsia" w:eastAsiaTheme="majorEastAsia" w:hAnsiTheme="majorEastAsia" w:hint="eastAsia"/>
          <w:i/>
          <w:sz w:val="24"/>
          <w:szCs w:val="24"/>
        </w:rPr>
        <w:t>【公正取引委員会】</w:t>
      </w:r>
    </w:p>
    <w:p w14:paraId="29D696AD" w14:textId="09CFE0FF" w:rsidR="002D7BBF" w:rsidRDefault="00B25092" w:rsidP="009812FF">
      <w:pPr>
        <w:jc w:val="left"/>
        <w:rPr>
          <w:rFonts w:asciiTheme="majorEastAsia" w:eastAsiaTheme="majorEastAsia" w:hAnsiTheme="majorEastAsia"/>
          <w:sz w:val="24"/>
          <w:szCs w:val="24"/>
        </w:rPr>
      </w:pPr>
      <w:hyperlink r:id="rId16" w:history="1">
        <w:r w:rsidR="00825FA1" w:rsidRPr="004378A1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https://www.jftc.go.jp/dk/guideline/unyoukijun/invoice_qanda.html</w:t>
        </w:r>
      </w:hyperlink>
      <w:r w:rsidR="00825F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8C76B73" w14:textId="192FF814" w:rsidR="00045AC5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2D7BBF">
        <w:rPr>
          <w:rFonts w:asciiTheme="majorEastAsia" w:eastAsiaTheme="majorEastAsia" w:hAnsiTheme="majorEastAsia" w:hint="eastAsia"/>
          <w:i/>
          <w:sz w:val="24"/>
          <w:szCs w:val="24"/>
        </w:rPr>
        <w:t>【中小企業庁】</w:t>
      </w:r>
    </w:p>
    <w:p w14:paraId="285F3F4B" w14:textId="17758DEA" w:rsidR="002D7BBF" w:rsidRDefault="00B25092">
      <w:pPr>
        <w:rPr>
          <w:rFonts w:asciiTheme="majorEastAsia" w:eastAsiaTheme="majorEastAsia" w:hAnsiTheme="majorEastAsia"/>
          <w:sz w:val="24"/>
          <w:szCs w:val="24"/>
        </w:rPr>
      </w:pPr>
      <w:hyperlink r:id="rId17" w:history="1">
        <w:r w:rsidR="00825FA1" w:rsidRPr="004378A1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https://www.chusho.meti.go.jp/zaimu/zeisei/index.html</w:t>
        </w:r>
      </w:hyperlink>
      <w:r w:rsidR="00825F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CCE2516" w14:textId="77777777" w:rsidR="00045AC5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2D7BBF">
        <w:rPr>
          <w:rFonts w:asciiTheme="majorEastAsia" w:eastAsiaTheme="majorEastAsia" w:hAnsiTheme="majorEastAsia" w:hint="eastAsia"/>
          <w:i/>
          <w:sz w:val="24"/>
          <w:szCs w:val="24"/>
        </w:rPr>
        <w:t>【国土交通省】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90BEEEB" w14:textId="4B01B640" w:rsidR="002D7BBF" w:rsidRDefault="00B25092">
      <w:pPr>
        <w:rPr>
          <w:rFonts w:asciiTheme="majorEastAsia" w:eastAsiaTheme="majorEastAsia" w:hAnsiTheme="majorEastAsia"/>
          <w:sz w:val="24"/>
          <w:szCs w:val="24"/>
        </w:rPr>
      </w:pPr>
      <w:hyperlink r:id="rId18" w:history="1">
        <w:r w:rsidR="00825FA1" w:rsidRPr="004378A1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https://www.mlit.go.jp/totikensangyo/const/1_6_bt_000178.html</w:t>
        </w:r>
      </w:hyperlink>
      <w:r w:rsidR="00825F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3169CBC" w14:textId="017E9777" w:rsidR="0022035E" w:rsidRDefault="0049399D" w:rsidP="0049399D">
      <w:pPr>
        <w:ind w:firstLineChars="100" w:firstLine="224"/>
        <w:rPr>
          <w:rFonts w:asciiTheme="majorEastAsia" w:eastAsiaTheme="majorEastAsia" w:hAnsiTheme="majorEastAsia"/>
          <w:sz w:val="24"/>
          <w:szCs w:val="24"/>
        </w:rPr>
      </w:pPr>
      <w:r w:rsidRPr="0049399D">
        <w:rPr>
          <w:rFonts w:asciiTheme="majorEastAsia" w:eastAsiaTheme="majorEastAsia" w:hAnsiTheme="majorEastAsia"/>
          <w:szCs w:val="24"/>
        </w:rPr>
        <w:t>※　各ホームページに掲載されている</w:t>
      </w:r>
      <w:r w:rsidR="0046245F">
        <w:rPr>
          <w:rFonts w:asciiTheme="majorEastAsia" w:eastAsiaTheme="majorEastAsia" w:hAnsiTheme="majorEastAsia" w:hint="eastAsia"/>
          <w:szCs w:val="24"/>
        </w:rPr>
        <w:t>ものは同様の内容です</w:t>
      </w:r>
      <w:r w:rsidRPr="0049399D">
        <w:rPr>
          <w:rFonts w:asciiTheme="majorEastAsia" w:eastAsiaTheme="majorEastAsia" w:hAnsiTheme="majorEastAsia"/>
          <w:szCs w:val="24"/>
        </w:rPr>
        <w:t>。</w:t>
      </w:r>
    </w:p>
    <w:p w14:paraId="09D9A2F0" w14:textId="77777777" w:rsidR="002D7BBF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</w:p>
    <w:p w14:paraId="7D4C846F" w14:textId="77777777" w:rsidR="002D7BBF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FC7FA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＜中小企業等に向けた支援措置＞</w:t>
      </w:r>
    </w:p>
    <w:p w14:paraId="7B819FD0" w14:textId="77777777" w:rsidR="002D7BBF" w:rsidRPr="00580070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580070">
        <w:rPr>
          <w:rFonts w:asciiTheme="majorEastAsia" w:eastAsiaTheme="majorEastAsia" w:hAnsiTheme="majorEastAsia" w:hint="eastAsia"/>
          <w:i/>
          <w:sz w:val="24"/>
          <w:szCs w:val="24"/>
        </w:rPr>
        <w:t>【中小企業庁　生産性革命推進事業】</w:t>
      </w:r>
    </w:p>
    <w:p w14:paraId="36DCFAC1" w14:textId="3F2D4BB8" w:rsidR="002D7BBF" w:rsidRPr="00825FA1" w:rsidRDefault="00B25092" w:rsidP="002D7BBF">
      <w:pPr>
        <w:rPr>
          <w:rFonts w:asciiTheme="majorEastAsia" w:eastAsiaTheme="majorEastAsia" w:hAnsiTheme="majorEastAsia"/>
          <w:sz w:val="28"/>
          <w:szCs w:val="28"/>
        </w:rPr>
      </w:pPr>
      <w:hyperlink r:id="rId19" w:history="1">
        <w:r w:rsidR="00825FA1" w:rsidRPr="00825FA1">
          <w:rPr>
            <w:rStyle w:val="af1"/>
            <w:rFonts w:asciiTheme="majorEastAsia" w:eastAsiaTheme="majorEastAsia" w:hAnsiTheme="majorEastAsia"/>
            <w:sz w:val="24"/>
            <w:szCs w:val="28"/>
          </w:rPr>
          <w:t>https://www.chusho.meti.go.jp/koukai/yosan/2021/1224/003_seisansei.pdf</w:t>
        </w:r>
      </w:hyperlink>
      <w:r w:rsidR="00825FA1" w:rsidRPr="00825FA1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14:paraId="5DCC4CF2" w14:textId="4088B86E" w:rsidR="002629F2" w:rsidRPr="002D7BBF" w:rsidRDefault="002629F2" w:rsidP="002D7BBF">
      <w:pPr>
        <w:rPr>
          <w:rFonts w:asciiTheme="majorEastAsia" w:eastAsiaTheme="majorEastAsia" w:hAnsiTheme="majorEastAsia"/>
          <w:sz w:val="24"/>
          <w:szCs w:val="24"/>
        </w:rPr>
      </w:pPr>
    </w:p>
    <w:sectPr w:rsidR="002629F2" w:rsidRPr="002D7BBF" w:rsidSect="000B116B">
      <w:headerReference w:type="default" r:id="rId20"/>
      <w:pgSz w:w="11906" w:h="16838" w:code="9"/>
      <w:pgMar w:top="709" w:right="1134" w:bottom="992" w:left="1134" w:header="397" w:footer="992" w:gutter="0"/>
      <w:cols w:space="425"/>
      <w:docGrid w:type="linesAndChars" w:linePitch="312" w:charSpace="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6BBD" w14:textId="77777777" w:rsidR="000A13DB" w:rsidRDefault="000A13DB" w:rsidP="003C0825">
      <w:r>
        <w:separator/>
      </w:r>
    </w:p>
  </w:endnote>
  <w:endnote w:type="continuationSeparator" w:id="0">
    <w:p w14:paraId="42BE9B91" w14:textId="77777777" w:rsidR="000A13DB" w:rsidRDefault="000A13D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E531" w14:textId="77777777" w:rsidR="000A13DB" w:rsidRDefault="000A13DB" w:rsidP="003C0825">
      <w:r>
        <w:separator/>
      </w:r>
    </w:p>
  </w:footnote>
  <w:footnote w:type="continuationSeparator" w:id="0">
    <w:p w14:paraId="61CAAA5B" w14:textId="77777777" w:rsidR="000A13DB" w:rsidRDefault="000A13D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4E14" w14:textId="77777777" w:rsidR="00DC035E" w:rsidRPr="003C0825" w:rsidRDefault="00DC035E" w:rsidP="00D97A2A">
    <w:pPr>
      <w:pStyle w:val="a3"/>
      <w:tabs>
        <w:tab w:val="left" w:pos="7470"/>
      </w:tabs>
      <w:jc w:val="left"/>
      <w:rPr>
        <w:rFonts w:asciiTheme="minorEastAsia" w:hAnsiTheme="minorEastAsia"/>
      </w:rPr>
    </w:pPr>
    <w:r>
      <w:rPr>
        <w:rFonts w:asciiTheme="minorEastAsia" w:hAnsiTheme="minorEastAsia"/>
      </w:rPr>
      <w:tab/>
    </w:r>
    <w:r>
      <w:rPr>
        <w:rFonts w:asciiTheme="minorEastAsia" w:hAnsiTheme="min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2E97"/>
    <w:multiLevelType w:val="hybridMultilevel"/>
    <w:tmpl w:val="6B52C9AC"/>
    <w:lvl w:ilvl="0" w:tplc="EB4670C4">
      <w:numFmt w:val="bullet"/>
      <w:lvlText w:val="※"/>
      <w:lvlJc w:val="left"/>
      <w:pPr>
        <w:ind w:left="8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" w15:restartNumberingAfterBreak="0">
    <w:nsid w:val="30A85979"/>
    <w:multiLevelType w:val="hybridMultilevel"/>
    <w:tmpl w:val="E44CC392"/>
    <w:lvl w:ilvl="0" w:tplc="2A369E00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ACB36C3"/>
    <w:multiLevelType w:val="hybridMultilevel"/>
    <w:tmpl w:val="35E283D0"/>
    <w:lvl w:ilvl="0" w:tplc="0096C9B2">
      <w:start w:val="3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4EF420FB"/>
    <w:multiLevelType w:val="hybridMultilevel"/>
    <w:tmpl w:val="80A81D02"/>
    <w:lvl w:ilvl="0" w:tplc="A538FA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1A785B"/>
    <w:multiLevelType w:val="hybridMultilevel"/>
    <w:tmpl w:val="6F44F8B8"/>
    <w:lvl w:ilvl="0" w:tplc="5888ADBA">
      <w:numFmt w:val="bullet"/>
      <w:lvlText w:val="・"/>
      <w:lvlJc w:val="left"/>
      <w:pPr>
        <w:ind w:left="8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5" w15:restartNumberingAfterBreak="0">
    <w:nsid w:val="576C047E"/>
    <w:multiLevelType w:val="hybridMultilevel"/>
    <w:tmpl w:val="791A8058"/>
    <w:lvl w:ilvl="0" w:tplc="E21018D8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6B0152FD"/>
    <w:multiLevelType w:val="hybridMultilevel"/>
    <w:tmpl w:val="5A062486"/>
    <w:lvl w:ilvl="0" w:tplc="DC0E8F1A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86"/>
    <w:rsid w:val="00002D26"/>
    <w:rsid w:val="00005CF9"/>
    <w:rsid w:val="00027076"/>
    <w:rsid w:val="00045437"/>
    <w:rsid w:val="00045AC5"/>
    <w:rsid w:val="00045BA7"/>
    <w:rsid w:val="00051EE3"/>
    <w:rsid w:val="00056C75"/>
    <w:rsid w:val="00060CE0"/>
    <w:rsid w:val="00063746"/>
    <w:rsid w:val="0007416F"/>
    <w:rsid w:val="00076581"/>
    <w:rsid w:val="0008453A"/>
    <w:rsid w:val="000860C6"/>
    <w:rsid w:val="00086165"/>
    <w:rsid w:val="000A13DB"/>
    <w:rsid w:val="000A35DB"/>
    <w:rsid w:val="000A68CF"/>
    <w:rsid w:val="000B116B"/>
    <w:rsid w:val="000B631E"/>
    <w:rsid w:val="000D2F30"/>
    <w:rsid w:val="000D4B0C"/>
    <w:rsid w:val="000E3981"/>
    <w:rsid w:val="000E3A1C"/>
    <w:rsid w:val="000E5235"/>
    <w:rsid w:val="000F2188"/>
    <w:rsid w:val="000F66FB"/>
    <w:rsid w:val="000F78DA"/>
    <w:rsid w:val="00101E33"/>
    <w:rsid w:val="00102295"/>
    <w:rsid w:val="00106036"/>
    <w:rsid w:val="0010643C"/>
    <w:rsid w:val="00110283"/>
    <w:rsid w:val="001106F6"/>
    <w:rsid w:val="00111178"/>
    <w:rsid w:val="00111C86"/>
    <w:rsid w:val="00112E1C"/>
    <w:rsid w:val="00113AE4"/>
    <w:rsid w:val="00114417"/>
    <w:rsid w:val="00114D3B"/>
    <w:rsid w:val="001166C4"/>
    <w:rsid w:val="00121BE7"/>
    <w:rsid w:val="00122461"/>
    <w:rsid w:val="00135314"/>
    <w:rsid w:val="00136182"/>
    <w:rsid w:val="0014166D"/>
    <w:rsid w:val="00143277"/>
    <w:rsid w:val="00144667"/>
    <w:rsid w:val="001449B2"/>
    <w:rsid w:val="00157C7B"/>
    <w:rsid w:val="001743C9"/>
    <w:rsid w:val="001849F8"/>
    <w:rsid w:val="00185664"/>
    <w:rsid w:val="00197432"/>
    <w:rsid w:val="001A207A"/>
    <w:rsid w:val="001A2883"/>
    <w:rsid w:val="001A2E1C"/>
    <w:rsid w:val="001A3948"/>
    <w:rsid w:val="001A42A1"/>
    <w:rsid w:val="001A4828"/>
    <w:rsid w:val="001B174B"/>
    <w:rsid w:val="001B6E1C"/>
    <w:rsid w:val="001C4AC2"/>
    <w:rsid w:val="001C4BB0"/>
    <w:rsid w:val="001C7472"/>
    <w:rsid w:val="001D471D"/>
    <w:rsid w:val="001F3D5F"/>
    <w:rsid w:val="00201889"/>
    <w:rsid w:val="00203A07"/>
    <w:rsid w:val="002053E9"/>
    <w:rsid w:val="002120AC"/>
    <w:rsid w:val="00215758"/>
    <w:rsid w:val="002178F9"/>
    <w:rsid w:val="0022035E"/>
    <w:rsid w:val="0022391D"/>
    <w:rsid w:val="0025129A"/>
    <w:rsid w:val="00251361"/>
    <w:rsid w:val="00260F94"/>
    <w:rsid w:val="00261D1C"/>
    <w:rsid w:val="002629F2"/>
    <w:rsid w:val="00267D75"/>
    <w:rsid w:val="00273B26"/>
    <w:rsid w:val="0028646A"/>
    <w:rsid w:val="002A7082"/>
    <w:rsid w:val="002A73DE"/>
    <w:rsid w:val="002B17FA"/>
    <w:rsid w:val="002B4475"/>
    <w:rsid w:val="002B5619"/>
    <w:rsid w:val="002B700E"/>
    <w:rsid w:val="002B784D"/>
    <w:rsid w:val="002C189B"/>
    <w:rsid w:val="002C255C"/>
    <w:rsid w:val="002C6006"/>
    <w:rsid w:val="002D0A56"/>
    <w:rsid w:val="002D3EE0"/>
    <w:rsid w:val="002D7BBF"/>
    <w:rsid w:val="002E2434"/>
    <w:rsid w:val="002F2641"/>
    <w:rsid w:val="003005DD"/>
    <w:rsid w:val="0030607A"/>
    <w:rsid w:val="0030750E"/>
    <w:rsid w:val="00307F6F"/>
    <w:rsid w:val="00315027"/>
    <w:rsid w:val="00330B3E"/>
    <w:rsid w:val="00330CFA"/>
    <w:rsid w:val="00333789"/>
    <w:rsid w:val="00334246"/>
    <w:rsid w:val="00335484"/>
    <w:rsid w:val="00337E84"/>
    <w:rsid w:val="00343096"/>
    <w:rsid w:val="00346C8D"/>
    <w:rsid w:val="00355772"/>
    <w:rsid w:val="00367E39"/>
    <w:rsid w:val="00377D6D"/>
    <w:rsid w:val="00386483"/>
    <w:rsid w:val="00391EAD"/>
    <w:rsid w:val="00393EE1"/>
    <w:rsid w:val="003A0221"/>
    <w:rsid w:val="003A03C7"/>
    <w:rsid w:val="003B09B8"/>
    <w:rsid w:val="003B4C90"/>
    <w:rsid w:val="003C0825"/>
    <w:rsid w:val="003C0C24"/>
    <w:rsid w:val="003C336A"/>
    <w:rsid w:val="003C5927"/>
    <w:rsid w:val="003D7622"/>
    <w:rsid w:val="003E5357"/>
    <w:rsid w:val="003E72EB"/>
    <w:rsid w:val="003F3B65"/>
    <w:rsid w:val="00401D9C"/>
    <w:rsid w:val="00405804"/>
    <w:rsid w:val="00406246"/>
    <w:rsid w:val="00416658"/>
    <w:rsid w:val="004278D3"/>
    <w:rsid w:val="0043708D"/>
    <w:rsid w:val="0044163E"/>
    <w:rsid w:val="00442B3D"/>
    <w:rsid w:val="00455DA0"/>
    <w:rsid w:val="0045678E"/>
    <w:rsid w:val="00460458"/>
    <w:rsid w:val="0046245F"/>
    <w:rsid w:val="004722C1"/>
    <w:rsid w:val="004723F1"/>
    <w:rsid w:val="00474D91"/>
    <w:rsid w:val="004752D7"/>
    <w:rsid w:val="0047605E"/>
    <w:rsid w:val="004913CA"/>
    <w:rsid w:val="004924F1"/>
    <w:rsid w:val="00492F8E"/>
    <w:rsid w:val="0049399D"/>
    <w:rsid w:val="004A1729"/>
    <w:rsid w:val="004A23FC"/>
    <w:rsid w:val="004B08AF"/>
    <w:rsid w:val="004B1E35"/>
    <w:rsid w:val="004C1E9B"/>
    <w:rsid w:val="004C2731"/>
    <w:rsid w:val="004C4185"/>
    <w:rsid w:val="004C444D"/>
    <w:rsid w:val="004C557B"/>
    <w:rsid w:val="004D149A"/>
    <w:rsid w:val="004D3DDA"/>
    <w:rsid w:val="004D54E6"/>
    <w:rsid w:val="004D7EFB"/>
    <w:rsid w:val="004E03B5"/>
    <w:rsid w:val="004E4ADA"/>
    <w:rsid w:val="004F4791"/>
    <w:rsid w:val="00503ECC"/>
    <w:rsid w:val="005139C0"/>
    <w:rsid w:val="00514426"/>
    <w:rsid w:val="00514580"/>
    <w:rsid w:val="00520742"/>
    <w:rsid w:val="00521280"/>
    <w:rsid w:val="00522AEB"/>
    <w:rsid w:val="00524D43"/>
    <w:rsid w:val="00532DDC"/>
    <w:rsid w:val="00534DDF"/>
    <w:rsid w:val="00553CC8"/>
    <w:rsid w:val="00574771"/>
    <w:rsid w:val="0057495B"/>
    <w:rsid w:val="005764DC"/>
    <w:rsid w:val="005771DD"/>
    <w:rsid w:val="00577822"/>
    <w:rsid w:val="00582052"/>
    <w:rsid w:val="00582E79"/>
    <w:rsid w:val="00585F04"/>
    <w:rsid w:val="005865A5"/>
    <w:rsid w:val="00587C03"/>
    <w:rsid w:val="005903E6"/>
    <w:rsid w:val="00592C2E"/>
    <w:rsid w:val="005A2B71"/>
    <w:rsid w:val="005A6FFE"/>
    <w:rsid w:val="005B2706"/>
    <w:rsid w:val="005B629D"/>
    <w:rsid w:val="005C39AC"/>
    <w:rsid w:val="005E0A77"/>
    <w:rsid w:val="005E1271"/>
    <w:rsid w:val="005E3B9C"/>
    <w:rsid w:val="005F703E"/>
    <w:rsid w:val="00602397"/>
    <w:rsid w:val="00604F8E"/>
    <w:rsid w:val="006077C4"/>
    <w:rsid w:val="00613767"/>
    <w:rsid w:val="006226B2"/>
    <w:rsid w:val="00630885"/>
    <w:rsid w:val="006318DA"/>
    <w:rsid w:val="00640853"/>
    <w:rsid w:val="00642A32"/>
    <w:rsid w:val="00653869"/>
    <w:rsid w:val="00661281"/>
    <w:rsid w:val="00663318"/>
    <w:rsid w:val="00663BC5"/>
    <w:rsid w:val="0067291F"/>
    <w:rsid w:val="00681D09"/>
    <w:rsid w:val="00687AC0"/>
    <w:rsid w:val="006911C8"/>
    <w:rsid w:val="00691878"/>
    <w:rsid w:val="00693ED9"/>
    <w:rsid w:val="00693EEB"/>
    <w:rsid w:val="0069493E"/>
    <w:rsid w:val="00694946"/>
    <w:rsid w:val="006A2569"/>
    <w:rsid w:val="006A2938"/>
    <w:rsid w:val="006A3596"/>
    <w:rsid w:val="006A58AF"/>
    <w:rsid w:val="006B57EE"/>
    <w:rsid w:val="006B7E97"/>
    <w:rsid w:val="006C07A7"/>
    <w:rsid w:val="006D01CC"/>
    <w:rsid w:val="006D4433"/>
    <w:rsid w:val="006E3AAF"/>
    <w:rsid w:val="006E5FA3"/>
    <w:rsid w:val="006F5123"/>
    <w:rsid w:val="00703AE6"/>
    <w:rsid w:val="007149BE"/>
    <w:rsid w:val="00716637"/>
    <w:rsid w:val="00721E5B"/>
    <w:rsid w:val="0072232D"/>
    <w:rsid w:val="00724809"/>
    <w:rsid w:val="00731CEE"/>
    <w:rsid w:val="00732684"/>
    <w:rsid w:val="00732F2B"/>
    <w:rsid w:val="007358FC"/>
    <w:rsid w:val="007414B7"/>
    <w:rsid w:val="00741772"/>
    <w:rsid w:val="0074205A"/>
    <w:rsid w:val="007431A6"/>
    <w:rsid w:val="00744B3E"/>
    <w:rsid w:val="00753B2F"/>
    <w:rsid w:val="00760F18"/>
    <w:rsid w:val="00763AD0"/>
    <w:rsid w:val="0076505C"/>
    <w:rsid w:val="0077244B"/>
    <w:rsid w:val="007729E8"/>
    <w:rsid w:val="0077408C"/>
    <w:rsid w:val="00776F26"/>
    <w:rsid w:val="00783FF4"/>
    <w:rsid w:val="0078551A"/>
    <w:rsid w:val="00792B00"/>
    <w:rsid w:val="00793407"/>
    <w:rsid w:val="007A175A"/>
    <w:rsid w:val="007A3D50"/>
    <w:rsid w:val="007B04FC"/>
    <w:rsid w:val="007C0C4A"/>
    <w:rsid w:val="007E3A4F"/>
    <w:rsid w:val="007E3E9F"/>
    <w:rsid w:val="007F67D8"/>
    <w:rsid w:val="007F69E5"/>
    <w:rsid w:val="00801F8C"/>
    <w:rsid w:val="00804A1C"/>
    <w:rsid w:val="00811090"/>
    <w:rsid w:val="0082076F"/>
    <w:rsid w:val="00822899"/>
    <w:rsid w:val="00824E31"/>
    <w:rsid w:val="00825297"/>
    <w:rsid w:val="00825FA1"/>
    <w:rsid w:val="008335D8"/>
    <w:rsid w:val="0083452A"/>
    <w:rsid w:val="00836C27"/>
    <w:rsid w:val="008439D3"/>
    <w:rsid w:val="00846D38"/>
    <w:rsid w:val="00851505"/>
    <w:rsid w:val="0085559A"/>
    <w:rsid w:val="00861F1C"/>
    <w:rsid w:val="00871315"/>
    <w:rsid w:val="00873027"/>
    <w:rsid w:val="00882A9E"/>
    <w:rsid w:val="00884FF0"/>
    <w:rsid w:val="008850AA"/>
    <w:rsid w:val="008869F2"/>
    <w:rsid w:val="008935F2"/>
    <w:rsid w:val="008966DB"/>
    <w:rsid w:val="008A44F0"/>
    <w:rsid w:val="008B4C3D"/>
    <w:rsid w:val="008C2E5E"/>
    <w:rsid w:val="008C5D80"/>
    <w:rsid w:val="008D1A5A"/>
    <w:rsid w:val="008D5134"/>
    <w:rsid w:val="008D7CEE"/>
    <w:rsid w:val="008E4529"/>
    <w:rsid w:val="008F50BD"/>
    <w:rsid w:val="00904FC1"/>
    <w:rsid w:val="00910E0C"/>
    <w:rsid w:val="00914C62"/>
    <w:rsid w:val="00916318"/>
    <w:rsid w:val="00920E34"/>
    <w:rsid w:val="0092760E"/>
    <w:rsid w:val="00930490"/>
    <w:rsid w:val="00930A74"/>
    <w:rsid w:val="00933597"/>
    <w:rsid w:val="009364E0"/>
    <w:rsid w:val="00944F26"/>
    <w:rsid w:val="0095000B"/>
    <w:rsid w:val="009609D5"/>
    <w:rsid w:val="0096615F"/>
    <w:rsid w:val="0097371E"/>
    <w:rsid w:val="009758DB"/>
    <w:rsid w:val="009812FF"/>
    <w:rsid w:val="00983A0B"/>
    <w:rsid w:val="00986F09"/>
    <w:rsid w:val="0099299A"/>
    <w:rsid w:val="00992A5E"/>
    <w:rsid w:val="009936DF"/>
    <w:rsid w:val="009978D7"/>
    <w:rsid w:val="009A5555"/>
    <w:rsid w:val="009B438C"/>
    <w:rsid w:val="009C7525"/>
    <w:rsid w:val="009D04BF"/>
    <w:rsid w:val="009D6CFA"/>
    <w:rsid w:val="009E17F1"/>
    <w:rsid w:val="009E44FB"/>
    <w:rsid w:val="009E68C7"/>
    <w:rsid w:val="00A041CE"/>
    <w:rsid w:val="00A0678B"/>
    <w:rsid w:val="00A10D07"/>
    <w:rsid w:val="00A145DF"/>
    <w:rsid w:val="00A22786"/>
    <w:rsid w:val="00A31C67"/>
    <w:rsid w:val="00A31C7A"/>
    <w:rsid w:val="00A323AC"/>
    <w:rsid w:val="00A46922"/>
    <w:rsid w:val="00A61638"/>
    <w:rsid w:val="00A6167A"/>
    <w:rsid w:val="00A71FC1"/>
    <w:rsid w:val="00A9024A"/>
    <w:rsid w:val="00A94236"/>
    <w:rsid w:val="00A94B93"/>
    <w:rsid w:val="00A94EEC"/>
    <w:rsid w:val="00AA1EFF"/>
    <w:rsid w:val="00AB7A23"/>
    <w:rsid w:val="00AC04CF"/>
    <w:rsid w:val="00AC0BDD"/>
    <w:rsid w:val="00AC3AFC"/>
    <w:rsid w:val="00AE5AFE"/>
    <w:rsid w:val="00AE5BCC"/>
    <w:rsid w:val="00AF1EE0"/>
    <w:rsid w:val="00AF4B6B"/>
    <w:rsid w:val="00B0117B"/>
    <w:rsid w:val="00B065C9"/>
    <w:rsid w:val="00B0727C"/>
    <w:rsid w:val="00B079BA"/>
    <w:rsid w:val="00B1253D"/>
    <w:rsid w:val="00B131A2"/>
    <w:rsid w:val="00B160FC"/>
    <w:rsid w:val="00B22E24"/>
    <w:rsid w:val="00B25092"/>
    <w:rsid w:val="00B26960"/>
    <w:rsid w:val="00B30D22"/>
    <w:rsid w:val="00B3735E"/>
    <w:rsid w:val="00B4691E"/>
    <w:rsid w:val="00B47FE1"/>
    <w:rsid w:val="00B56CA9"/>
    <w:rsid w:val="00B65F93"/>
    <w:rsid w:val="00B703DE"/>
    <w:rsid w:val="00B7503F"/>
    <w:rsid w:val="00B75E8C"/>
    <w:rsid w:val="00B76862"/>
    <w:rsid w:val="00B82A52"/>
    <w:rsid w:val="00B82F45"/>
    <w:rsid w:val="00B865A7"/>
    <w:rsid w:val="00B86C80"/>
    <w:rsid w:val="00B965D7"/>
    <w:rsid w:val="00B97BD0"/>
    <w:rsid w:val="00BA78E6"/>
    <w:rsid w:val="00BB1E39"/>
    <w:rsid w:val="00BB27DD"/>
    <w:rsid w:val="00BB3584"/>
    <w:rsid w:val="00BC4A92"/>
    <w:rsid w:val="00BC6034"/>
    <w:rsid w:val="00BC7059"/>
    <w:rsid w:val="00BD1A4A"/>
    <w:rsid w:val="00BD7A9D"/>
    <w:rsid w:val="00BF1E03"/>
    <w:rsid w:val="00BF3E7F"/>
    <w:rsid w:val="00BF5B9E"/>
    <w:rsid w:val="00C05F08"/>
    <w:rsid w:val="00C101ED"/>
    <w:rsid w:val="00C10412"/>
    <w:rsid w:val="00C119F3"/>
    <w:rsid w:val="00C15054"/>
    <w:rsid w:val="00C15534"/>
    <w:rsid w:val="00C24333"/>
    <w:rsid w:val="00C260B1"/>
    <w:rsid w:val="00C2716A"/>
    <w:rsid w:val="00C30418"/>
    <w:rsid w:val="00C30B9C"/>
    <w:rsid w:val="00C34C1C"/>
    <w:rsid w:val="00C41FCE"/>
    <w:rsid w:val="00C43126"/>
    <w:rsid w:val="00C43D1D"/>
    <w:rsid w:val="00C450F1"/>
    <w:rsid w:val="00C45398"/>
    <w:rsid w:val="00C50019"/>
    <w:rsid w:val="00C52A48"/>
    <w:rsid w:val="00C537F8"/>
    <w:rsid w:val="00C54B5A"/>
    <w:rsid w:val="00C555C6"/>
    <w:rsid w:val="00C8150A"/>
    <w:rsid w:val="00C82E3D"/>
    <w:rsid w:val="00C83186"/>
    <w:rsid w:val="00C85A7F"/>
    <w:rsid w:val="00C93B3B"/>
    <w:rsid w:val="00C95F7E"/>
    <w:rsid w:val="00CA278C"/>
    <w:rsid w:val="00CA5535"/>
    <w:rsid w:val="00CA5AAD"/>
    <w:rsid w:val="00CA62E9"/>
    <w:rsid w:val="00CA6AFB"/>
    <w:rsid w:val="00CB47A2"/>
    <w:rsid w:val="00CB7B25"/>
    <w:rsid w:val="00CC0BFB"/>
    <w:rsid w:val="00CC2EDA"/>
    <w:rsid w:val="00CD2B6F"/>
    <w:rsid w:val="00CE58E7"/>
    <w:rsid w:val="00CF177A"/>
    <w:rsid w:val="00CF4EE9"/>
    <w:rsid w:val="00D01337"/>
    <w:rsid w:val="00D126A4"/>
    <w:rsid w:val="00D14238"/>
    <w:rsid w:val="00D2492E"/>
    <w:rsid w:val="00D24FEF"/>
    <w:rsid w:val="00D3639E"/>
    <w:rsid w:val="00D41E53"/>
    <w:rsid w:val="00D44906"/>
    <w:rsid w:val="00D46E64"/>
    <w:rsid w:val="00D56D11"/>
    <w:rsid w:val="00D61D55"/>
    <w:rsid w:val="00D65108"/>
    <w:rsid w:val="00D71F85"/>
    <w:rsid w:val="00D73CD2"/>
    <w:rsid w:val="00D7638A"/>
    <w:rsid w:val="00D77D41"/>
    <w:rsid w:val="00D80707"/>
    <w:rsid w:val="00D81223"/>
    <w:rsid w:val="00D8795B"/>
    <w:rsid w:val="00D95266"/>
    <w:rsid w:val="00D95557"/>
    <w:rsid w:val="00D95A2B"/>
    <w:rsid w:val="00D964DD"/>
    <w:rsid w:val="00D97A2A"/>
    <w:rsid w:val="00DA1214"/>
    <w:rsid w:val="00DA1A60"/>
    <w:rsid w:val="00DB7607"/>
    <w:rsid w:val="00DC035E"/>
    <w:rsid w:val="00DC6ADD"/>
    <w:rsid w:val="00DC6CEE"/>
    <w:rsid w:val="00DD399D"/>
    <w:rsid w:val="00DD4313"/>
    <w:rsid w:val="00DE0E00"/>
    <w:rsid w:val="00DF1A2E"/>
    <w:rsid w:val="00DF2EBB"/>
    <w:rsid w:val="00DF4581"/>
    <w:rsid w:val="00DF4818"/>
    <w:rsid w:val="00DF48E3"/>
    <w:rsid w:val="00E03E86"/>
    <w:rsid w:val="00E057B8"/>
    <w:rsid w:val="00E10C0D"/>
    <w:rsid w:val="00E16420"/>
    <w:rsid w:val="00E17569"/>
    <w:rsid w:val="00E17D47"/>
    <w:rsid w:val="00E20A81"/>
    <w:rsid w:val="00E21456"/>
    <w:rsid w:val="00E2306E"/>
    <w:rsid w:val="00E26AD3"/>
    <w:rsid w:val="00E369F4"/>
    <w:rsid w:val="00E41908"/>
    <w:rsid w:val="00E442B3"/>
    <w:rsid w:val="00E466FC"/>
    <w:rsid w:val="00E51B6F"/>
    <w:rsid w:val="00E54F1A"/>
    <w:rsid w:val="00E578A9"/>
    <w:rsid w:val="00E623C9"/>
    <w:rsid w:val="00E63C5B"/>
    <w:rsid w:val="00E66742"/>
    <w:rsid w:val="00E71171"/>
    <w:rsid w:val="00E83A46"/>
    <w:rsid w:val="00E93306"/>
    <w:rsid w:val="00E93CB6"/>
    <w:rsid w:val="00EA2CC9"/>
    <w:rsid w:val="00EB0D71"/>
    <w:rsid w:val="00EB72DA"/>
    <w:rsid w:val="00EC1D78"/>
    <w:rsid w:val="00ED2515"/>
    <w:rsid w:val="00ED25E8"/>
    <w:rsid w:val="00ED4E64"/>
    <w:rsid w:val="00EE00D2"/>
    <w:rsid w:val="00EE2F0C"/>
    <w:rsid w:val="00EE465B"/>
    <w:rsid w:val="00EF16A4"/>
    <w:rsid w:val="00EF3FD6"/>
    <w:rsid w:val="00F00053"/>
    <w:rsid w:val="00F01289"/>
    <w:rsid w:val="00F038E3"/>
    <w:rsid w:val="00F0539C"/>
    <w:rsid w:val="00F069F5"/>
    <w:rsid w:val="00F13892"/>
    <w:rsid w:val="00F16964"/>
    <w:rsid w:val="00F16C73"/>
    <w:rsid w:val="00F231BD"/>
    <w:rsid w:val="00F26F61"/>
    <w:rsid w:val="00F30DA2"/>
    <w:rsid w:val="00F36F2D"/>
    <w:rsid w:val="00F41DBF"/>
    <w:rsid w:val="00F42C23"/>
    <w:rsid w:val="00F44B0F"/>
    <w:rsid w:val="00F547BE"/>
    <w:rsid w:val="00F5785D"/>
    <w:rsid w:val="00F627C8"/>
    <w:rsid w:val="00F74FC9"/>
    <w:rsid w:val="00F80A28"/>
    <w:rsid w:val="00F81A41"/>
    <w:rsid w:val="00F9323C"/>
    <w:rsid w:val="00F953A5"/>
    <w:rsid w:val="00FA1BE9"/>
    <w:rsid w:val="00FA1DB4"/>
    <w:rsid w:val="00FA5A16"/>
    <w:rsid w:val="00FB7651"/>
    <w:rsid w:val="00FC306A"/>
    <w:rsid w:val="00FC5B9A"/>
    <w:rsid w:val="00FC7FA3"/>
    <w:rsid w:val="00FD0569"/>
    <w:rsid w:val="00FD52E6"/>
    <w:rsid w:val="00FD78AC"/>
    <w:rsid w:val="00FE0C5C"/>
    <w:rsid w:val="00FE64F8"/>
    <w:rsid w:val="00FE7594"/>
    <w:rsid w:val="00FF67D2"/>
    <w:rsid w:val="4B6D3B1D"/>
    <w:rsid w:val="750CB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BF6A1"/>
  <w15:docId w15:val="{E13843DC-28CD-42A1-8537-332ADDEC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7F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129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C83186"/>
  </w:style>
  <w:style w:type="character" w:customStyle="1" w:styleId="a8">
    <w:name w:val="日付 (文字)"/>
    <w:basedOn w:val="a0"/>
    <w:link w:val="a7"/>
    <w:uiPriority w:val="99"/>
    <w:semiHidden/>
    <w:rsid w:val="00C83186"/>
  </w:style>
  <w:style w:type="paragraph" w:styleId="a9">
    <w:name w:val="Balloon Text"/>
    <w:basedOn w:val="a"/>
    <w:link w:val="aa"/>
    <w:uiPriority w:val="99"/>
    <w:semiHidden/>
    <w:unhideWhenUsed/>
    <w:rsid w:val="001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747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6C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6C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6C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6C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6C73"/>
    <w:rPr>
      <w:b/>
      <w:bCs/>
    </w:rPr>
  </w:style>
  <w:style w:type="paragraph" w:styleId="af0">
    <w:name w:val="List Paragraph"/>
    <w:basedOn w:val="a"/>
    <w:uiPriority w:val="34"/>
    <w:qFormat/>
    <w:rsid w:val="00D73CD2"/>
    <w:pPr>
      <w:ind w:leftChars="400" w:left="840"/>
    </w:pPr>
  </w:style>
  <w:style w:type="character" w:styleId="af1">
    <w:name w:val="Hyperlink"/>
    <w:basedOn w:val="a0"/>
    <w:uiPriority w:val="99"/>
    <w:unhideWhenUsed/>
    <w:rsid w:val="00002D26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B72DA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8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BF5B9E"/>
  </w:style>
  <w:style w:type="character" w:customStyle="1" w:styleId="20">
    <w:name w:val="見出し 2 (文字)"/>
    <w:basedOn w:val="a0"/>
    <w:link w:val="2"/>
    <w:uiPriority w:val="9"/>
    <w:rsid w:val="0025129A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FC7FA3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31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825FA1"/>
    <w:rPr>
      <w:color w:val="605E5C"/>
      <w:shd w:val="clear" w:color="auto" w:fill="E1DFDD"/>
    </w:rPr>
  </w:style>
  <w:style w:type="paragraph" w:styleId="af6">
    <w:name w:val="Plain Text"/>
    <w:basedOn w:val="a"/>
    <w:link w:val="af7"/>
    <w:uiPriority w:val="99"/>
    <w:unhideWhenUsed/>
    <w:rsid w:val="00112E1C"/>
    <w:pPr>
      <w:widowControl/>
      <w:jc w:val="left"/>
    </w:pPr>
    <w:rPr>
      <w:rFonts w:ascii="游ゴシック" w:eastAsia="游ゴシック" w:hAnsi="游ゴシック" w:cs="ＭＳ Ｐゴシック"/>
      <w:kern w:val="0"/>
    </w:rPr>
  </w:style>
  <w:style w:type="character" w:customStyle="1" w:styleId="af7">
    <w:name w:val="書式なし (文字)"/>
    <w:basedOn w:val="a0"/>
    <w:link w:val="af6"/>
    <w:uiPriority w:val="99"/>
    <w:rsid w:val="00112E1C"/>
    <w:rPr>
      <w:rFonts w:ascii="游ゴシック" w:eastAsia="游ゴシック" w:hAnsi="游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ta.go.jp/taxes/shiraberu/zeimokubetsu/shohi/keigenzeiritsu/pdf/0020006-027.pdf" TargetMode="External"/><Relationship Id="rId18" Type="http://schemas.openxmlformats.org/officeDocument/2006/relationships/hyperlink" Target="https://www.mlit.go.jp/totikensangyo/const/1_6_bt_000178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ta.go.jp/taxes/shiraberu/zeimokubetsu/shohi/keigenzeiritsu/pdf/0022001-063.pdf" TargetMode="External"/><Relationship Id="rId17" Type="http://schemas.openxmlformats.org/officeDocument/2006/relationships/hyperlink" Target="https://www.chusho.meti.go.jp/zaimu/zeisei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jftc.go.jp/dk/guideline/unyoukijun/invoice_qanda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ta.go.jp/taxes/shiraberu/zeimokubetsu/shohi/keigenzeiritsu/invoice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of.go.jp/tax_policy/summary/consumption/d02.ht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husho.meti.go.jp/koukai/yosan/2021/1224/003_seisansei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ta.go.jp/taxes/shiraberu/zeimokubetsu/shohi/keigenzeiritsu/qa_01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6479CE2DC000408F5D445C8B48017C" ma:contentTypeVersion="12" ma:contentTypeDescription="新しいドキュメントを作成します。" ma:contentTypeScope="" ma:versionID="c78c1273000aa7b35ee4797631770c10">
  <xsd:schema xmlns:xsd="http://www.w3.org/2001/XMLSchema" xmlns:xs="http://www.w3.org/2001/XMLSchema" xmlns:p="http://schemas.microsoft.com/office/2006/metadata/properties" xmlns:ns2="e3c7e609-c1f4-469d-a368-bc9cc3d29fb1" xmlns:ns3="fde9497d-4093-4b80-bdcd-fe9b2fa90742" targetNamespace="http://schemas.microsoft.com/office/2006/metadata/properties" ma:root="true" ma:fieldsID="f128982d00214a571a382e2306efaac9" ns2:_="" ns3:_="">
    <xsd:import namespace="e3c7e609-c1f4-469d-a368-bc9cc3d29fb1"/>
    <xsd:import namespace="fde9497d-4093-4b80-bdcd-fe9b2fa907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7e609-c1f4-469d-a368-bc9cc3d29f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9497d-4093-4b80-bdcd-fe9b2fa90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744E-E27F-4DF9-8427-E1A63F4E5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7e609-c1f4-469d-a368-bc9cc3d29fb1"/>
    <ds:schemaRef ds:uri="fde9497d-4093-4b80-bdcd-fe9b2fa90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4A6DA-2924-410B-AADA-D37B467BD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1E840-35F6-4DBE-9006-84E2061B0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1F64ED-4562-4EC8-A7A4-BD840A2A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2022-01-13T05:33:00Z</cp:lastPrinted>
  <dcterms:created xsi:type="dcterms:W3CDTF">2022-02-09T10:11:00Z</dcterms:created>
  <dcterms:modified xsi:type="dcterms:W3CDTF">2022-02-09T10:14:00Z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0x0101008A6479CE2DC000408F5D445C8B48017C</vt:lpwstr>
  </property>
</Properties>
</file>